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C85A" w14:textId="77777777" w:rsidR="00F62783" w:rsidRDefault="00F62783" w:rsidP="00F62783">
      <w:pPr>
        <w:spacing w:after="0"/>
        <w:jc w:val="right"/>
        <w:rPr>
          <w:rFonts w:ascii="Cambria" w:hAnsi="Cambria" w:cs="Arial"/>
          <w:b/>
          <w:spacing w:val="120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41179" wp14:editId="5D6F2C3E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97890" cy="9696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1F63E" w14:textId="77777777" w:rsidR="00F62783" w:rsidRDefault="00F62783" w:rsidP="00F62783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EEFF403" wp14:editId="6670EE87">
                                  <wp:extent cx="714375" cy="723900"/>
                                  <wp:effectExtent l="0" t="0" r="9525" b="0"/>
                                  <wp:docPr id="2" name="Picture 2" descr="pais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is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411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0;width:70.7pt;height:76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" filled="f" stroked="f">
                <v:textbox style="mso-fit-shape-to-text:t">
                  <w:txbxContent>
                    <w:p w14:paraId="7E51F63E" w14:textId="77777777" w:rsidR="00F62783" w:rsidRDefault="00F62783" w:rsidP="00F62783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EEFF403" wp14:editId="6670EE87">
                            <wp:extent cx="714375" cy="723900"/>
                            <wp:effectExtent l="0" t="0" r="9525" b="0"/>
                            <wp:docPr id="2" name="Picture 2" descr="pais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is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Arial"/>
          <w:b/>
          <w:spacing w:val="120"/>
          <w:sz w:val="32"/>
          <w:szCs w:val="32"/>
        </w:rPr>
        <w:t>ПЛОВДИВСКИ УНИВЕРСИТЕТ</w:t>
      </w:r>
    </w:p>
    <w:p w14:paraId="46D7104B" w14:textId="77777777" w:rsidR="00F62783" w:rsidRDefault="00F62783" w:rsidP="00F62783">
      <w:pPr>
        <w:spacing w:after="0"/>
        <w:jc w:val="right"/>
        <w:rPr>
          <w:rFonts w:ascii="Cambria" w:hAnsi="Cambria" w:cs="Arial"/>
          <w:b/>
          <w:spacing w:val="60"/>
          <w:sz w:val="32"/>
          <w:szCs w:val="32"/>
        </w:rPr>
      </w:pPr>
      <w:r>
        <w:rPr>
          <w:rFonts w:ascii="Cambria" w:hAnsi="Cambria" w:cs="Arial"/>
          <w:b/>
          <w:spacing w:val="60"/>
          <w:sz w:val="32"/>
          <w:szCs w:val="32"/>
        </w:rPr>
        <w:t>”ПАИСИЙ ХИЛЕНДАРСКИ”</w:t>
      </w:r>
    </w:p>
    <w:p w14:paraId="4398E0CB" w14:textId="77777777" w:rsidR="00F62783" w:rsidRDefault="00F62783" w:rsidP="00F62783">
      <w:pPr>
        <w:spacing w:after="0" w:line="240" w:lineRule="auto"/>
        <w:ind w:left="1440" w:firstLine="720"/>
        <w:jc w:val="right"/>
        <w:rPr>
          <w:rFonts w:cs="Calibri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0125D6" wp14:editId="00153805">
                <wp:simplePos x="0" y="0"/>
                <wp:positionH relativeFrom="column">
                  <wp:posOffset>-71120</wp:posOffset>
                </wp:positionH>
                <wp:positionV relativeFrom="paragraph">
                  <wp:posOffset>313055</wp:posOffset>
                </wp:positionV>
                <wp:extent cx="6109970" cy="0"/>
                <wp:effectExtent l="24130" t="27305" r="19050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D83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65pt" to="475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dkJAIAAEIEAAAOAAAAZHJzL2Uyb0RvYy54bWysU9uO0zAQfUfiH6y8d5N0S7e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" o:allowincell="f" strokeweight="3pt">
                <v:stroke linestyle="thinThin"/>
              </v:line>
            </w:pict>
          </mc:Fallback>
        </mc:AlternateContent>
      </w:r>
      <w:r>
        <w:rPr>
          <w:rFonts w:cs="Calibri"/>
        </w:rPr>
        <w:t xml:space="preserve"> </w:t>
      </w:r>
      <w:r>
        <w:rPr>
          <w:rFonts w:cs="Calibri"/>
          <w:sz w:val="16"/>
          <w:szCs w:val="16"/>
        </w:rPr>
        <w:t xml:space="preserve">България 4000  гр. Пловдив ул. “Цар Асен” № </w:t>
      </w:r>
      <w:r>
        <w:rPr>
          <w:rFonts w:cs="Calibri"/>
          <w:sz w:val="16"/>
          <w:szCs w:val="16"/>
          <w:lang w:val="ru-RU"/>
        </w:rPr>
        <w:t>24</w:t>
      </w:r>
      <w:r>
        <w:rPr>
          <w:rFonts w:cs="Calibri"/>
          <w:sz w:val="16"/>
          <w:szCs w:val="16"/>
        </w:rPr>
        <w:t>;</w:t>
      </w:r>
      <w:r>
        <w:rPr>
          <w:rFonts w:cs="Calibri"/>
          <w:sz w:val="16"/>
          <w:szCs w:val="16"/>
          <w:lang w:val="ru-RU"/>
        </w:rPr>
        <w:t xml:space="preserve"> </w:t>
      </w:r>
      <w:r>
        <w:rPr>
          <w:rFonts w:cs="Calibri"/>
          <w:sz w:val="16"/>
          <w:szCs w:val="16"/>
        </w:rPr>
        <w:t xml:space="preserve"> Централа: (032) 261</w:t>
      </w:r>
      <w:r>
        <w:rPr>
          <w:rFonts w:cs="Calibri"/>
          <w:sz w:val="16"/>
          <w:szCs w:val="16"/>
          <w:lang w:val="ru-RU"/>
        </w:rPr>
        <w:t xml:space="preserve"> </w:t>
      </w:r>
      <w:r>
        <w:rPr>
          <w:rFonts w:cs="Calibri"/>
          <w:sz w:val="16"/>
          <w:szCs w:val="16"/>
        </w:rPr>
        <w:t>261</w:t>
      </w:r>
    </w:p>
    <w:p w14:paraId="5AF49387" w14:textId="77777777" w:rsidR="00F62783" w:rsidRDefault="00F62783" w:rsidP="00F62783">
      <w:pPr>
        <w:spacing w:after="0" w:line="240" w:lineRule="auto"/>
        <w:ind w:left="1440" w:firstLine="720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  <w:lang w:val="ru-RU"/>
        </w:rPr>
        <w:t xml:space="preserve"> </w:t>
      </w:r>
      <w:r>
        <w:rPr>
          <w:rFonts w:cs="Calibri"/>
          <w:sz w:val="16"/>
          <w:szCs w:val="16"/>
        </w:rPr>
        <w:t xml:space="preserve"> Декан: (032) 261 402  факс (032) 261 403 </w:t>
      </w:r>
      <w:r>
        <w:rPr>
          <w:rFonts w:cs="Calibri"/>
          <w:sz w:val="16"/>
          <w:szCs w:val="16"/>
          <w:lang w:val="ru-RU"/>
        </w:rPr>
        <w:t xml:space="preserve">  </w:t>
      </w:r>
      <w:r>
        <w:rPr>
          <w:rFonts w:cs="Calibri"/>
          <w:sz w:val="16"/>
          <w:szCs w:val="16"/>
          <w:lang w:val="en-US"/>
        </w:rPr>
        <w:t>e</w:t>
      </w:r>
      <w:r>
        <w:rPr>
          <w:rFonts w:cs="Calibri"/>
          <w:sz w:val="16"/>
          <w:szCs w:val="16"/>
        </w:rPr>
        <w:t>-</w:t>
      </w:r>
      <w:r>
        <w:rPr>
          <w:rFonts w:cs="Calibri"/>
          <w:sz w:val="16"/>
          <w:szCs w:val="16"/>
          <w:lang w:val="en-US"/>
        </w:rPr>
        <w:t>mail</w:t>
      </w:r>
      <w:r>
        <w:rPr>
          <w:rFonts w:cs="Calibri"/>
          <w:sz w:val="16"/>
          <w:szCs w:val="16"/>
        </w:rPr>
        <w:t xml:space="preserve">: </w:t>
      </w:r>
      <w:proofErr w:type="spellStart"/>
      <w:r>
        <w:rPr>
          <w:rFonts w:cs="Calibri"/>
          <w:sz w:val="16"/>
          <w:szCs w:val="16"/>
        </w:rPr>
        <w:t>chemistry</w:t>
      </w:r>
      <w:proofErr w:type="spellEnd"/>
      <w:r>
        <w:rPr>
          <w:rFonts w:cs="Calibri"/>
          <w:sz w:val="16"/>
          <w:szCs w:val="16"/>
          <w:lang w:val="ru-RU"/>
        </w:rPr>
        <w:t>@</w:t>
      </w:r>
      <w:proofErr w:type="spellStart"/>
      <w:r>
        <w:rPr>
          <w:rFonts w:cs="Calibri"/>
          <w:sz w:val="16"/>
          <w:szCs w:val="16"/>
          <w:lang w:val="en-US"/>
        </w:rPr>
        <w:t>uni</w:t>
      </w:r>
      <w:proofErr w:type="spellEnd"/>
      <w:r>
        <w:rPr>
          <w:rFonts w:cs="Calibri"/>
          <w:sz w:val="16"/>
          <w:szCs w:val="16"/>
          <w:lang w:val="ru-RU"/>
        </w:rPr>
        <w:t>-</w:t>
      </w:r>
      <w:proofErr w:type="spellStart"/>
      <w:r>
        <w:rPr>
          <w:rFonts w:cs="Calibri"/>
          <w:sz w:val="16"/>
          <w:szCs w:val="16"/>
          <w:lang w:val="en-US"/>
        </w:rPr>
        <w:t>plovdiv</w:t>
      </w:r>
      <w:proofErr w:type="spellEnd"/>
      <w:r>
        <w:rPr>
          <w:rFonts w:cs="Calibri"/>
          <w:sz w:val="16"/>
          <w:szCs w:val="16"/>
          <w:lang w:val="ru-RU"/>
        </w:rPr>
        <w:t>.</w:t>
      </w:r>
      <w:proofErr w:type="spellStart"/>
      <w:r>
        <w:rPr>
          <w:rFonts w:cs="Calibri"/>
          <w:sz w:val="16"/>
          <w:szCs w:val="16"/>
          <w:lang w:val="en-US"/>
        </w:rPr>
        <w:t>bg</w:t>
      </w:r>
      <w:proofErr w:type="spellEnd"/>
    </w:p>
    <w:p w14:paraId="73CC7C54" w14:textId="77777777" w:rsidR="00F62783" w:rsidRDefault="00F62783" w:rsidP="00F62783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6CA9E00" w14:textId="77777777" w:rsidR="00F62783" w:rsidRDefault="00F62783" w:rsidP="00F62783">
      <w:pPr>
        <w:spacing w:after="0" w:line="240" w:lineRule="auto"/>
        <w:jc w:val="center"/>
        <w:rPr>
          <w:rFonts w:cs="Calibri"/>
          <w:b/>
          <w:spacing w:val="60"/>
          <w:sz w:val="32"/>
          <w:szCs w:val="32"/>
        </w:rPr>
      </w:pPr>
    </w:p>
    <w:p w14:paraId="261C26AA" w14:textId="77777777" w:rsidR="00F62783" w:rsidRDefault="00F62783" w:rsidP="00F62783">
      <w:pPr>
        <w:jc w:val="center"/>
        <w:rPr>
          <w:rFonts w:cs="Calibri"/>
          <w:b/>
          <w:spacing w:val="60"/>
          <w:sz w:val="32"/>
          <w:szCs w:val="32"/>
          <w:lang w:val="ru-RU"/>
        </w:rPr>
      </w:pPr>
      <w:r>
        <w:rPr>
          <w:rFonts w:cs="Calibri"/>
          <w:b/>
          <w:spacing w:val="60"/>
          <w:sz w:val="32"/>
          <w:szCs w:val="32"/>
        </w:rPr>
        <w:t>У</w:t>
      </w:r>
      <w:r>
        <w:rPr>
          <w:rFonts w:cs="Calibri"/>
          <w:b/>
          <w:spacing w:val="60"/>
          <w:sz w:val="32"/>
          <w:szCs w:val="32"/>
          <w:lang w:val="ru-RU"/>
        </w:rPr>
        <w:t>ЧЕБНА ПРОГРАМА</w:t>
      </w:r>
    </w:p>
    <w:p w14:paraId="2104183C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 / филиал</w:t>
      </w:r>
    </w:p>
    <w:p w14:paraId="35226C6C" w14:textId="77777777" w:rsidR="00F62783" w:rsidRDefault="00F62783" w:rsidP="00F62783">
      <w:pPr>
        <w:ind w:firstLine="720"/>
        <w:jc w:val="center"/>
        <w:rPr>
          <w:rFonts w:ascii="Arial" w:hAnsi="Arial"/>
          <w:b/>
          <w:caps/>
          <w:sz w:val="24"/>
        </w:rPr>
      </w:pPr>
      <w:r>
        <w:rPr>
          <w:b/>
          <w:sz w:val="28"/>
          <w:szCs w:val="24"/>
        </w:rPr>
        <w:t>ХИМИЧЕСКИ</w:t>
      </w:r>
    </w:p>
    <w:p w14:paraId="04A62EAC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Катедра</w:t>
      </w:r>
    </w:p>
    <w:p w14:paraId="7659423D" w14:textId="77777777" w:rsidR="00F62783" w:rsidRPr="00846980" w:rsidRDefault="00F62783" w:rsidP="00F62783">
      <w:pPr>
        <w:spacing w:after="120"/>
        <w:ind w:firstLine="709"/>
        <w:rPr>
          <w:rFonts w:ascii="Arial" w:hAnsi="Arial" w:cs="Arial"/>
          <w:b/>
        </w:rPr>
      </w:pPr>
      <w:r w:rsidRPr="00846980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Обща и неорганична химия с методика на обучението по химия</w:t>
      </w:r>
    </w:p>
    <w:p w14:paraId="594F227B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Професионално направление (на курса)</w:t>
      </w:r>
    </w:p>
    <w:p w14:paraId="4BEAC07E" w14:textId="232FEF0E" w:rsidR="00F62783" w:rsidRPr="00846980" w:rsidRDefault="00F62783" w:rsidP="00F62783">
      <w:pPr>
        <w:spacing w:after="120"/>
        <w:ind w:firstLine="709"/>
        <w:rPr>
          <w:rFonts w:ascii="Arial" w:hAnsi="Arial" w:cs="Arial"/>
          <w:caps/>
        </w:rPr>
      </w:pPr>
      <w:r w:rsidRPr="00846980">
        <w:rPr>
          <w:rFonts w:ascii="Arial" w:eastAsia="Times New Roman" w:hAnsi="Arial" w:cs="Arial"/>
          <w:b/>
          <w:bCs/>
          <w:color w:val="000000"/>
          <w:szCs w:val="24"/>
          <w:lang w:val="en-GB"/>
        </w:rPr>
        <w:t xml:space="preserve">1.3. </w:t>
      </w:r>
      <w:r w:rsidRPr="00846980">
        <w:rPr>
          <w:rFonts w:ascii="Arial" w:eastAsia="Times New Roman" w:hAnsi="Arial" w:cs="Arial"/>
          <w:b/>
          <w:bCs/>
          <w:color w:val="000000"/>
          <w:szCs w:val="24"/>
        </w:rPr>
        <w:t>Педаг</w:t>
      </w:r>
      <w:r w:rsidR="00846980" w:rsidRPr="00846980">
        <w:rPr>
          <w:rFonts w:ascii="Arial" w:eastAsia="Times New Roman" w:hAnsi="Arial" w:cs="Arial"/>
          <w:b/>
          <w:bCs/>
          <w:color w:val="000000"/>
          <w:szCs w:val="24"/>
        </w:rPr>
        <w:t>огика на обучението по...</w:t>
      </w:r>
    </w:p>
    <w:p w14:paraId="07E78CA0" w14:textId="39003C96" w:rsidR="00F62783" w:rsidRPr="00F62783" w:rsidRDefault="00692284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Професионална квалификация</w:t>
      </w:r>
    </w:p>
    <w:p w14:paraId="590A8A59" w14:textId="7D5CCAF2" w:rsidR="00F62783" w:rsidRPr="00846980" w:rsidRDefault="00692284" w:rsidP="00F62783">
      <w:pPr>
        <w:spacing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Учител по химия и опазване на околната среда</w:t>
      </w:r>
      <w:r w:rsidR="00621732">
        <w:rPr>
          <w:rFonts w:ascii="Arial" w:eastAsia="Times New Roman" w:hAnsi="Arial" w:cs="Arial"/>
          <w:color w:val="000000"/>
        </w:rPr>
        <w:t> </w:t>
      </w:r>
    </w:p>
    <w:p w14:paraId="046A6954" w14:textId="77777777" w:rsidR="00F62783" w:rsidRDefault="00F62783" w:rsidP="00F62783">
      <w:pPr>
        <w:spacing w:after="120"/>
        <w:ind w:firstLine="709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ОПИСАНИЕ</w:t>
      </w:r>
    </w:p>
    <w:p w14:paraId="01576BB3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Наименование на курса</w:t>
      </w:r>
    </w:p>
    <w:p w14:paraId="11CB5DA4" w14:textId="77777777" w:rsidR="00F62783" w:rsidRPr="00846980" w:rsidRDefault="00F62783" w:rsidP="00F62783">
      <w:pPr>
        <w:spacing w:after="120"/>
        <w:ind w:firstLine="709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8469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Хоспитиране</w:t>
      </w:r>
      <w:proofErr w:type="spellEnd"/>
      <w:r w:rsidRPr="008469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14:paraId="41D4051E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Код на курса</w:t>
      </w:r>
    </w:p>
    <w:p w14:paraId="7DD51923" w14:textId="77777777" w:rsidR="00F62783" w:rsidRDefault="00F62783" w:rsidP="00F62783">
      <w:pPr>
        <w:spacing w:after="120"/>
        <w:ind w:firstLine="709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 </w:t>
      </w:r>
    </w:p>
    <w:p w14:paraId="733255F0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Тип на курса</w:t>
      </w:r>
    </w:p>
    <w:p w14:paraId="6D17CCB3" w14:textId="77777777" w:rsidR="00F62783" w:rsidRDefault="00F62783" w:rsidP="00F62783">
      <w:pPr>
        <w:spacing w:after="120"/>
        <w:ind w:firstLine="709"/>
        <w:rPr>
          <w:rFonts w:ascii="Arial" w:hAnsi="Arial"/>
        </w:rPr>
      </w:pPr>
      <w:r>
        <w:rPr>
          <w:rFonts w:ascii="Arial" w:hAnsi="Arial"/>
        </w:rPr>
        <w:t xml:space="preserve">Задължителен </w:t>
      </w:r>
    </w:p>
    <w:p w14:paraId="4514DA40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Равнище на курса (ОКС)</w:t>
      </w:r>
    </w:p>
    <w:p w14:paraId="4C05A064" w14:textId="59229810" w:rsidR="00F62783" w:rsidRPr="00846980" w:rsidRDefault="00692284" w:rsidP="00F62783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Допълнителна професионална квалификация (задочно</w:t>
      </w:r>
      <w:r w:rsidRPr="00846980">
        <w:rPr>
          <w:rFonts w:ascii="Arial" w:eastAsia="Times New Roman" w:hAnsi="Arial" w:cs="Arial"/>
          <w:color w:val="000000"/>
        </w:rPr>
        <w:t xml:space="preserve"> обучение)</w:t>
      </w:r>
    </w:p>
    <w:p w14:paraId="0EE6FFB0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Година на обучение</w:t>
      </w:r>
    </w:p>
    <w:p w14:paraId="4EEBB0DE" w14:textId="77777777" w:rsidR="00F62783" w:rsidRDefault="00F62783" w:rsidP="00F62783">
      <w:pPr>
        <w:spacing w:after="120"/>
        <w:ind w:firstLine="709"/>
        <w:rPr>
          <w:rFonts w:ascii="Arial" w:hAnsi="Arial"/>
          <w:caps/>
        </w:rPr>
      </w:pPr>
      <w:r>
        <w:rPr>
          <w:rFonts w:ascii="Arial" w:hAnsi="Arial"/>
        </w:rPr>
        <w:t xml:space="preserve"> първа</w:t>
      </w:r>
    </w:p>
    <w:p w14:paraId="42ED1BC0" w14:textId="1839A59F" w:rsidR="00F62783" w:rsidRPr="00F62783" w:rsidRDefault="00692284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Семестър</w:t>
      </w:r>
    </w:p>
    <w:p w14:paraId="1D4E6C32" w14:textId="769D38BD" w:rsidR="00F62783" w:rsidRPr="00846980" w:rsidRDefault="00F62783" w:rsidP="00F62783">
      <w:pPr>
        <w:spacing w:after="120"/>
        <w:ind w:firstLine="709"/>
        <w:rPr>
          <w:rFonts w:ascii="Arial" w:hAnsi="Arial" w:cs="Arial"/>
          <w:b/>
          <w:caps/>
          <w:lang w:val="en-US"/>
        </w:rPr>
      </w:pPr>
      <w:r w:rsidRPr="00846980">
        <w:rPr>
          <w:rFonts w:ascii="Arial" w:eastAsia="Times New Roman" w:hAnsi="Arial" w:cs="Arial"/>
          <w:color w:val="000000"/>
        </w:rPr>
        <w:t xml:space="preserve"> </w:t>
      </w:r>
      <w:r w:rsidRPr="00846980">
        <w:rPr>
          <w:rFonts w:ascii="Arial" w:eastAsia="Times New Roman" w:hAnsi="Arial" w:cs="Arial"/>
          <w:color w:val="000000"/>
          <w:lang w:val="en-US"/>
        </w:rPr>
        <w:t>I</w:t>
      </w:r>
      <w:r w:rsidR="00692284" w:rsidRPr="00846980">
        <w:rPr>
          <w:rFonts w:ascii="Arial" w:eastAsia="Times New Roman" w:hAnsi="Arial" w:cs="Arial"/>
          <w:color w:val="000000"/>
          <w:lang w:val="en-US"/>
        </w:rPr>
        <w:t>I</w:t>
      </w:r>
    </w:p>
    <w:p w14:paraId="64996CAA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Брой ECTS  кредити</w:t>
      </w:r>
    </w:p>
    <w:p w14:paraId="6CEA9FEE" w14:textId="11A6B747" w:rsidR="00F62783" w:rsidRPr="00F62783" w:rsidRDefault="00692284" w:rsidP="00264B9B">
      <w:pPr>
        <w:spacing w:after="0"/>
        <w:ind w:firstLine="720"/>
        <w:rPr>
          <w:rFonts w:ascii="Arial" w:hAnsi="Arial"/>
          <w:b/>
          <w:caps/>
        </w:rPr>
      </w:pPr>
      <w:r>
        <w:rPr>
          <w:rFonts w:ascii="Arial" w:hAnsi="Arial"/>
        </w:rPr>
        <w:t xml:space="preserve"> -</w:t>
      </w:r>
    </w:p>
    <w:p w14:paraId="00065611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 на лектора</w:t>
      </w:r>
    </w:p>
    <w:p w14:paraId="0E206D2C" w14:textId="0E960524" w:rsidR="00F62783" w:rsidRPr="00846980" w:rsidRDefault="00F62783" w:rsidP="00F62783">
      <w:pPr>
        <w:rPr>
          <w:rFonts w:ascii="Arial" w:hAnsi="Arial" w:cs="Arial"/>
        </w:rPr>
      </w:pPr>
      <w:r w:rsidRPr="00846980">
        <w:rPr>
          <w:rFonts w:ascii="Arial" w:hAnsi="Arial" w:cs="Arial"/>
        </w:rPr>
        <w:t>Доц. Й. Димова, гл.ас.</w:t>
      </w:r>
      <w:r w:rsidR="00D84CD1">
        <w:rPr>
          <w:rFonts w:ascii="Arial" w:hAnsi="Arial" w:cs="Arial"/>
        </w:rPr>
        <w:t xml:space="preserve"> д-р</w:t>
      </w:r>
      <w:r w:rsidRPr="00846980">
        <w:rPr>
          <w:rFonts w:ascii="Arial" w:hAnsi="Arial" w:cs="Arial"/>
        </w:rPr>
        <w:t xml:space="preserve"> Й. Стефанова, гл.ас. </w:t>
      </w:r>
      <w:r w:rsidR="00D84CD1">
        <w:rPr>
          <w:rFonts w:ascii="Arial" w:hAnsi="Arial" w:cs="Arial"/>
        </w:rPr>
        <w:t xml:space="preserve">д-р </w:t>
      </w:r>
      <w:r w:rsidRPr="00846980">
        <w:rPr>
          <w:rFonts w:ascii="Arial" w:hAnsi="Arial" w:cs="Arial"/>
        </w:rPr>
        <w:t xml:space="preserve">А. </w:t>
      </w:r>
      <w:proofErr w:type="spellStart"/>
      <w:r w:rsidRPr="00846980">
        <w:rPr>
          <w:rFonts w:ascii="Arial" w:hAnsi="Arial" w:cs="Arial"/>
        </w:rPr>
        <w:t>Ангелачева</w:t>
      </w:r>
      <w:proofErr w:type="spellEnd"/>
    </w:p>
    <w:p w14:paraId="0D08DDCC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Учебни резултати за курса </w:t>
      </w:r>
    </w:p>
    <w:p w14:paraId="28318DB5" w14:textId="5191B9AC" w:rsidR="00F62783" w:rsidRPr="00846980" w:rsidRDefault="00F62783" w:rsidP="00F62783">
      <w:pPr>
        <w:spacing w:after="60" w:line="240" w:lineRule="auto"/>
        <w:ind w:firstLine="720"/>
        <w:rPr>
          <w:rFonts w:ascii="Arial" w:eastAsia="Times New Roman" w:hAnsi="Arial" w:cs="Arial"/>
          <w:color w:val="000000"/>
          <w:u w:val="single"/>
        </w:rPr>
      </w:pPr>
      <w:r w:rsidRPr="00846980">
        <w:rPr>
          <w:rFonts w:ascii="Arial" w:eastAsia="Times New Roman" w:hAnsi="Arial" w:cs="Arial"/>
          <w:b/>
          <w:bCs/>
          <w:u w:val="single"/>
          <w:lang w:eastAsia="bg-BG"/>
        </w:rPr>
        <w:t>Анотация</w:t>
      </w:r>
      <w:r w:rsidRPr="00846980">
        <w:rPr>
          <w:rFonts w:ascii="Arial" w:eastAsia="Times New Roman" w:hAnsi="Arial" w:cs="Arial"/>
          <w:color w:val="000000"/>
          <w:u w:val="single"/>
        </w:rPr>
        <w:t xml:space="preserve"> </w:t>
      </w:r>
    </w:p>
    <w:p w14:paraId="565E0C0C" w14:textId="7AF95051" w:rsidR="00972F7C" w:rsidRPr="00846980" w:rsidRDefault="00972F7C" w:rsidP="00972F7C">
      <w:pPr>
        <w:spacing w:after="0"/>
        <w:ind w:firstLine="720"/>
        <w:jc w:val="both"/>
        <w:rPr>
          <w:rFonts w:ascii="Arial" w:eastAsia="Times New Roman" w:hAnsi="Arial" w:cs="Arial"/>
          <w:color w:val="000000"/>
        </w:rPr>
      </w:pPr>
      <w:r w:rsidRPr="00846980">
        <w:rPr>
          <w:rFonts w:ascii="Arial" w:eastAsia="Times New Roman" w:hAnsi="Arial" w:cs="Arial"/>
          <w:color w:val="000000"/>
        </w:rPr>
        <w:t xml:space="preserve">Целите и задачите на курса са свързани с обогатяване на психологическите, педагогическите и </w:t>
      </w:r>
      <w:r w:rsidR="00846980">
        <w:rPr>
          <w:rFonts w:ascii="Arial" w:eastAsia="Times New Roman" w:hAnsi="Arial" w:cs="Arial"/>
          <w:color w:val="000000"/>
        </w:rPr>
        <w:t>химичните знания на студентите, с</w:t>
      </w:r>
      <w:r w:rsidRPr="00846980">
        <w:rPr>
          <w:rFonts w:ascii="Arial" w:eastAsia="Times New Roman" w:hAnsi="Arial" w:cs="Arial"/>
          <w:color w:val="000000"/>
        </w:rPr>
        <w:t xml:space="preserve"> развитие на уменията им за професионалната дейност като учители по химия и опазване на околната среда</w:t>
      </w:r>
      <w:r w:rsidR="00846980">
        <w:rPr>
          <w:rFonts w:ascii="Arial" w:eastAsia="Times New Roman" w:hAnsi="Arial" w:cs="Arial"/>
          <w:color w:val="000000"/>
        </w:rPr>
        <w:t xml:space="preserve"> </w:t>
      </w:r>
      <w:r w:rsidR="00846980">
        <w:rPr>
          <w:rFonts w:ascii="Arial" w:eastAsia="Times New Roman" w:hAnsi="Arial" w:cs="Arial"/>
          <w:color w:val="000000"/>
          <w:lang w:val="en-US"/>
        </w:rPr>
        <w:t>(</w:t>
      </w:r>
      <w:r w:rsidR="00846980">
        <w:rPr>
          <w:rFonts w:ascii="Arial" w:eastAsia="Times New Roman" w:hAnsi="Arial" w:cs="Arial"/>
          <w:color w:val="000000"/>
        </w:rPr>
        <w:t>ХООС</w:t>
      </w:r>
      <w:r w:rsidR="00846980">
        <w:rPr>
          <w:rFonts w:ascii="Arial" w:eastAsia="Times New Roman" w:hAnsi="Arial" w:cs="Arial"/>
          <w:color w:val="000000"/>
          <w:lang w:val="en-US"/>
        </w:rPr>
        <w:t>)</w:t>
      </w:r>
      <w:r w:rsidRPr="00846980">
        <w:rPr>
          <w:rFonts w:ascii="Arial" w:eastAsia="Times New Roman" w:hAnsi="Arial" w:cs="Arial"/>
          <w:color w:val="000000"/>
        </w:rPr>
        <w:t>.</w:t>
      </w:r>
    </w:p>
    <w:p w14:paraId="3B30E26A" w14:textId="77777777" w:rsidR="00F62783" w:rsidRPr="00846980" w:rsidRDefault="00F62783" w:rsidP="00F62783">
      <w:pPr>
        <w:spacing w:after="60" w:line="240" w:lineRule="auto"/>
        <w:ind w:firstLine="720"/>
        <w:rPr>
          <w:rFonts w:ascii="Arial" w:eastAsia="Times New Roman" w:hAnsi="Arial" w:cs="Arial"/>
          <w:b/>
          <w:bCs/>
          <w:u w:val="single"/>
          <w:lang w:eastAsia="bg-BG"/>
        </w:rPr>
      </w:pPr>
      <w:r w:rsidRPr="00846980">
        <w:rPr>
          <w:rFonts w:ascii="Arial" w:eastAsia="Times New Roman" w:hAnsi="Arial" w:cs="Arial"/>
          <w:b/>
          <w:bCs/>
          <w:u w:val="single"/>
          <w:lang w:eastAsia="bg-BG"/>
        </w:rPr>
        <w:t>Компетенции</w:t>
      </w:r>
    </w:p>
    <w:p w14:paraId="5D6ACE2E" w14:textId="77777777" w:rsidR="00F62783" w:rsidRPr="00846980" w:rsidRDefault="00F62783" w:rsidP="00F627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46980">
        <w:rPr>
          <w:rFonts w:ascii="Arial" w:eastAsia="Times New Roman" w:hAnsi="Arial" w:cs="Arial"/>
          <w:color w:val="000000"/>
        </w:rPr>
        <w:t>Успешно завършилите обучението по тази дисциплина:</w:t>
      </w:r>
    </w:p>
    <w:p w14:paraId="65749419" w14:textId="77777777" w:rsidR="00F62783" w:rsidRPr="00846980" w:rsidRDefault="00F62783" w:rsidP="00846980">
      <w:pPr>
        <w:numPr>
          <w:ilvl w:val="0"/>
          <w:numId w:val="1"/>
        </w:numPr>
        <w:spacing w:before="60" w:after="0" w:line="240" w:lineRule="auto"/>
        <w:ind w:left="720" w:hanging="11"/>
        <w:rPr>
          <w:rFonts w:ascii="Arial" w:eastAsia="Times New Roman" w:hAnsi="Arial" w:cs="Arial"/>
          <w:b/>
          <w:color w:val="000000"/>
          <w:lang w:val="en-US"/>
        </w:rPr>
      </w:pPr>
      <w:r w:rsidRPr="00846980">
        <w:rPr>
          <w:rFonts w:ascii="Arial" w:eastAsia="Times New Roman" w:hAnsi="Arial" w:cs="Arial"/>
          <w:b/>
          <w:color w:val="000000"/>
        </w:rPr>
        <w:t xml:space="preserve">ЩЕ ЗНАЯТ: </w:t>
      </w:r>
    </w:p>
    <w:p w14:paraId="446277AC" w14:textId="75C49AE8" w:rsidR="00B13331" w:rsidRPr="00846980" w:rsidRDefault="00B13331" w:rsidP="00223EF4">
      <w:pPr>
        <w:numPr>
          <w:ilvl w:val="0"/>
          <w:numId w:val="2"/>
        </w:numPr>
        <w:spacing w:after="0" w:line="240" w:lineRule="auto"/>
        <w:ind w:left="0" w:right="-90" w:firstLine="630"/>
        <w:jc w:val="both"/>
        <w:rPr>
          <w:rFonts w:ascii="Arial" w:hAnsi="Arial" w:cs="Arial"/>
        </w:rPr>
      </w:pPr>
      <w:r w:rsidRPr="00846980">
        <w:rPr>
          <w:rFonts w:ascii="Arial" w:hAnsi="Arial" w:cs="Arial"/>
        </w:rPr>
        <w:t xml:space="preserve">основните критерии за анализ </w:t>
      </w:r>
      <w:r w:rsidR="00846980">
        <w:rPr>
          <w:rFonts w:ascii="Arial" w:hAnsi="Arial" w:cs="Arial"/>
        </w:rPr>
        <w:t xml:space="preserve">и оценка </w:t>
      </w:r>
      <w:r w:rsidRPr="00846980">
        <w:rPr>
          <w:rFonts w:ascii="Arial" w:hAnsi="Arial" w:cs="Arial"/>
        </w:rPr>
        <w:t>на</w:t>
      </w:r>
      <w:r w:rsidR="00846980">
        <w:rPr>
          <w:rFonts w:ascii="Arial" w:hAnsi="Arial" w:cs="Arial"/>
        </w:rPr>
        <w:t xml:space="preserve"> урок и на други организационни</w:t>
      </w:r>
      <w:r w:rsidRPr="00846980">
        <w:rPr>
          <w:rFonts w:ascii="Arial" w:hAnsi="Arial" w:cs="Arial"/>
        </w:rPr>
        <w:t xml:space="preserve"> форми на обучението по </w:t>
      </w:r>
      <w:r w:rsidR="00846980">
        <w:rPr>
          <w:rFonts w:ascii="Arial" w:eastAsia="Times New Roman" w:hAnsi="Arial" w:cs="Arial"/>
          <w:color w:val="000000"/>
        </w:rPr>
        <w:t>ХООС</w:t>
      </w:r>
      <w:r w:rsidRPr="00846980">
        <w:rPr>
          <w:rFonts w:ascii="Arial" w:hAnsi="Arial" w:cs="Arial"/>
        </w:rPr>
        <w:t>;</w:t>
      </w:r>
    </w:p>
    <w:p w14:paraId="1095CD3D" w14:textId="3B07B7AE" w:rsidR="00B13331" w:rsidRPr="00846980" w:rsidRDefault="00B13331" w:rsidP="00223EF4">
      <w:pPr>
        <w:numPr>
          <w:ilvl w:val="0"/>
          <w:numId w:val="2"/>
        </w:numPr>
        <w:spacing w:after="0" w:line="240" w:lineRule="auto"/>
        <w:ind w:left="0" w:right="-90" w:firstLine="630"/>
        <w:jc w:val="both"/>
        <w:rPr>
          <w:rFonts w:ascii="Arial" w:hAnsi="Arial" w:cs="Arial"/>
        </w:rPr>
      </w:pPr>
      <w:r w:rsidRPr="00846980">
        <w:rPr>
          <w:rFonts w:ascii="Arial" w:hAnsi="Arial" w:cs="Arial"/>
        </w:rPr>
        <w:t xml:space="preserve">основните критерии за анализ и диагностика на постиженията на учениците в обучението по </w:t>
      </w:r>
      <w:r w:rsidR="00846980">
        <w:rPr>
          <w:rFonts w:ascii="Arial" w:eastAsia="Times New Roman" w:hAnsi="Arial" w:cs="Arial"/>
          <w:color w:val="000000"/>
        </w:rPr>
        <w:t>ХООС</w:t>
      </w:r>
      <w:r w:rsidRPr="00846980">
        <w:rPr>
          <w:rFonts w:ascii="Arial" w:hAnsi="Arial" w:cs="Arial"/>
        </w:rPr>
        <w:t>;</w:t>
      </w:r>
    </w:p>
    <w:p w14:paraId="5DEF6923" w14:textId="51B7D009" w:rsidR="00B13331" w:rsidRPr="00846980" w:rsidRDefault="00B13331" w:rsidP="00223EF4">
      <w:pPr>
        <w:numPr>
          <w:ilvl w:val="0"/>
          <w:numId w:val="2"/>
        </w:numPr>
        <w:spacing w:after="0" w:line="240" w:lineRule="auto"/>
        <w:ind w:left="0" w:right="-90" w:firstLine="630"/>
        <w:jc w:val="both"/>
        <w:rPr>
          <w:rFonts w:ascii="Arial" w:hAnsi="Arial" w:cs="Arial"/>
        </w:rPr>
      </w:pPr>
      <w:r w:rsidRPr="00846980">
        <w:rPr>
          <w:rFonts w:ascii="Arial" w:hAnsi="Arial" w:cs="Arial"/>
        </w:rPr>
        <w:t xml:space="preserve">основните </w:t>
      </w:r>
      <w:r w:rsidR="00846980">
        <w:rPr>
          <w:rFonts w:ascii="Arial" w:hAnsi="Arial" w:cs="Arial"/>
        </w:rPr>
        <w:t>етапи при подготовка и провеждане на урок по</w:t>
      </w:r>
      <w:r w:rsidR="00846980" w:rsidRPr="00846980">
        <w:rPr>
          <w:rFonts w:ascii="Arial" w:eastAsia="Times New Roman" w:hAnsi="Arial" w:cs="Arial"/>
          <w:color w:val="000000"/>
        </w:rPr>
        <w:t xml:space="preserve"> </w:t>
      </w:r>
      <w:r w:rsidR="00846980">
        <w:rPr>
          <w:rFonts w:ascii="Arial" w:eastAsia="Times New Roman" w:hAnsi="Arial" w:cs="Arial"/>
          <w:color w:val="000000"/>
        </w:rPr>
        <w:t>ХООС</w:t>
      </w:r>
      <w:r w:rsidR="00846980">
        <w:rPr>
          <w:rFonts w:ascii="Arial" w:hAnsi="Arial" w:cs="Arial"/>
        </w:rPr>
        <w:t xml:space="preserve"> </w:t>
      </w:r>
      <w:r w:rsidRPr="00846980">
        <w:rPr>
          <w:rFonts w:ascii="Arial" w:hAnsi="Arial" w:cs="Arial"/>
        </w:rPr>
        <w:t>.</w:t>
      </w:r>
    </w:p>
    <w:p w14:paraId="44A14499" w14:textId="77777777" w:rsidR="00F62783" w:rsidRPr="00846980" w:rsidRDefault="00F62783" w:rsidP="00846980">
      <w:pPr>
        <w:numPr>
          <w:ilvl w:val="0"/>
          <w:numId w:val="3"/>
        </w:numPr>
        <w:spacing w:before="60" w:after="0" w:line="240" w:lineRule="auto"/>
        <w:ind w:left="0" w:right="-91" w:firstLine="629"/>
        <w:jc w:val="both"/>
        <w:rPr>
          <w:rFonts w:ascii="Arial" w:eastAsia="Times New Roman" w:hAnsi="Arial" w:cs="Arial"/>
          <w:b/>
          <w:color w:val="000000"/>
        </w:rPr>
      </w:pPr>
      <w:r w:rsidRPr="00846980">
        <w:rPr>
          <w:rFonts w:ascii="Arial" w:eastAsia="Times New Roman" w:hAnsi="Arial" w:cs="Arial"/>
          <w:b/>
          <w:color w:val="000000"/>
        </w:rPr>
        <w:t xml:space="preserve">ЩЕ МОГАТ: </w:t>
      </w:r>
    </w:p>
    <w:p w14:paraId="79D17619" w14:textId="4682A874" w:rsidR="00B13331" w:rsidRPr="00846980" w:rsidRDefault="00B13331" w:rsidP="00223EF4">
      <w:pPr>
        <w:numPr>
          <w:ilvl w:val="0"/>
          <w:numId w:val="4"/>
        </w:numPr>
        <w:spacing w:after="0" w:line="240" w:lineRule="auto"/>
        <w:ind w:left="0" w:right="-90" w:firstLine="630"/>
        <w:jc w:val="both"/>
        <w:rPr>
          <w:rFonts w:ascii="Arial" w:hAnsi="Arial" w:cs="Arial"/>
        </w:rPr>
      </w:pPr>
      <w:r w:rsidRPr="00846980">
        <w:rPr>
          <w:rFonts w:ascii="Arial" w:hAnsi="Arial" w:cs="Arial"/>
        </w:rPr>
        <w:t>д</w:t>
      </w:r>
      <w:r w:rsidR="00F62783" w:rsidRPr="00846980">
        <w:rPr>
          <w:rFonts w:ascii="Arial" w:hAnsi="Arial" w:cs="Arial"/>
        </w:rPr>
        <w:t xml:space="preserve">а </w:t>
      </w:r>
      <w:r w:rsidRPr="00846980">
        <w:rPr>
          <w:rFonts w:ascii="Arial" w:hAnsi="Arial" w:cs="Arial"/>
        </w:rPr>
        <w:t xml:space="preserve">извършват анализ и оценка на урок по </w:t>
      </w:r>
      <w:r w:rsidR="00846980">
        <w:rPr>
          <w:rFonts w:ascii="Arial" w:eastAsia="Times New Roman" w:hAnsi="Arial" w:cs="Arial"/>
          <w:color w:val="000000"/>
        </w:rPr>
        <w:t>ХООС</w:t>
      </w:r>
      <w:r w:rsidRPr="00846980">
        <w:rPr>
          <w:rFonts w:ascii="Arial" w:hAnsi="Arial" w:cs="Arial"/>
        </w:rPr>
        <w:t>;</w:t>
      </w:r>
    </w:p>
    <w:p w14:paraId="73AC9916" w14:textId="1B79D246" w:rsidR="00B13331" w:rsidRPr="00846980" w:rsidRDefault="00846980" w:rsidP="00223EF4">
      <w:pPr>
        <w:numPr>
          <w:ilvl w:val="0"/>
          <w:numId w:val="4"/>
        </w:numPr>
        <w:spacing w:after="0" w:line="240" w:lineRule="auto"/>
        <w:ind w:left="0" w:right="-90"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да подготвят</w:t>
      </w:r>
      <w:r w:rsidR="00B13331" w:rsidRPr="00846980">
        <w:rPr>
          <w:rFonts w:ascii="Arial" w:hAnsi="Arial" w:cs="Arial"/>
        </w:rPr>
        <w:t xml:space="preserve"> и обсъждат</w:t>
      </w:r>
      <w:r>
        <w:rPr>
          <w:rFonts w:ascii="Arial" w:hAnsi="Arial" w:cs="Arial"/>
        </w:rPr>
        <w:t xml:space="preserve"> наблюдения на</w:t>
      </w:r>
      <w:r w:rsidR="00B13331" w:rsidRPr="00846980">
        <w:rPr>
          <w:rFonts w:ascii="Arial" w:hAnsi="Arial" w:cs="Arial"/>
        </w:rPr>
        <w:t xml:space="preserve"> различни типове уроци по </w:t>
      </w:r>
      <w:r>
        <w:rPr>
          <w:rFonts w:ascii="Arial" w:eastAsia="Times New Roman" w:hAnsi="Arial" w:cs="Arial"/>
          <w:color w:val="000000"/>
        </w:rPr>
        <w:t>ХООС</w:t>
      </w:r>
      <w:r w:rsidR="00B13331" w:rsidRPr="00846980">
        <w:rPr>
          <w:rFonts w:ascii="Arial" w:hAnsi="Arial" w:cs="Arial"/>
        </w:rPr>
        <w:t>;</w:t>
      </w:r>
    </w:p>
    <w:p w14:paraId="02B18CEF" w14:textId="77777777" w:rsidR="00846980" w:rsidRDefault="00B13331" w:rsidP="00223EF4">
      <w:pPr>
        <w:numPr>
          <w:ilvl w:val="0"/>
          <w:numId w:val="4"/>
        </w:numPr>
        <w:spacing w:after="0" w:line="240" w:lineRule="auto"/>
        <w:ind w:left="0" w:right="-90" w:firstLine="630"/>
        <w:jc w:val="both"/>
        <w:rPr>
          <w:rFonts w:ascii="Arial" w:hAnsi="Arial" w:cs="Arial"/>
        </w:rPr>
      </w:pPr>
      <w:r w:rsidRPr="00846980">
        <w:rPr>
          <w:rFonts w:ascii="Arial" w:hAnsi="Arial" w:cs="Arial"/>
        </w:rPr>
        <w:t xml:space="preserve">да аргументират избор на подходи, методи и средства за обучението по </w:t>
      </w:r>
    </w:p>
    <w:p w14:paraId="3F79D282" w14:textId="54A320B1" w:rsidR="00B13331" w:rsidRPr="00846980" w:rsidRDefault="00846980" w:rsidP="00846980">
      <w:pPr>
        <w:spacing w:after="0" w:line="240" w:lineRule="auto"/>
        <w:ind w:left="630"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eastAsia="Times New Roman" w:hAnsi="Arial" w:cs="Arial"/>
          <w:color w:val="000000"/>
        </w:rPr>
        <w:t>ХООС</w:t>
      </w:r>
      <w:r w:rsidR="00B13331" w:rsidRPr="00846980">
        <w:rPr>
          <w:rFonts w:ascii="Arial" w:hAnsi="Arial" w:cs="Arial"/>
        </w:rPr>
        <w:t>;</w:t>
      </w:r>
      <w:r w:rsidR="00F62783" w:rsidRPr="00846980">
        <w:rPr>
          <w:rFonts w:ascii="Arial" w:hAnsi="Arial" w:cs="Arial"/>
        </w:rPr>
        <w:t xml:space="preserve"> </w:t>
      </w:r>
    </w:p>
    <w:p w14:paraId="3F8DA642" w14:textId="1846BB00" w:rsidR="00B13331" w:rsidRDefault="00124A4E" w:rsidP="00846980">
      <w:pPr>
        <w:numPr>
          <w:ilvl w:val="0"/>
          <w:numId w:val="4"/>
        </w:numPr>
        <w:spacing w:after="120" w:line="240" w:lineRule="auto"/>
        <w:ind w:left="0" w:right="-91" w:firstLine="629"/>
        <w:jc w:val="both"/>
        <w:rPr>
          <w:rFonts w:ascii="Arial" w:hAnsi="Arial" w:cs="Arial"/>
        </w:rPr>
      </w:pPr>
      <w:r w:rsidRPr="00846980">
        <w:rPr>
          <w:rFonts w:ascii="Arial" w:hAnsi="Arial" w:cs="Arial"/>
        </w:rPr>
        <w:t>да избират и аргументират критерии и показатели за диагностика и оценяв</w:t>
      </w:r>
      <w:r w:rsidR="00846980">
        <w:rPr>
          <w:rFonts w:ascii="Arial" w:hAnsi="Arial" w:cs="Arial"/>
        </w:rPr>
        <w:t>ане на познавателните резултати</w:t>
      </w:r>
      <w:r w:rsidRPr="00846980">
        <w:rPr>
          <w:rFonts w:ascii="Arial" w:hAnsi="Arial" w:cs="Arial"/>
        </w:rPr>
        <w:t xml:space="preserve"> на учениците в процеса на обучението по </w:t>
      </w:r>
      <w:r w:rsidR="00846980">
        <w:rPr>
          <w:rFonts w:ascii="Arial" w:eastAsia="Times New Roman" w:hAnsi="Arial" w:cs="Arial"/>
          <w:color w:val="000000"/>
        </w:rPr>
        <w:t>ХООС</w:t>
      </w:r>
      <w:r w:rsidRPr="00846980">
        <w:rPr>
          <w:rFonts w:ascii="Arial" w:hAnsi="Arial" w:cs="Arial"/>
        </w:rPr>
        <w:t>.</w:t>
      </w:r>
    </w:p>
    <w:p w14:paraId="0DB6193A" w14:textId="77777777" w:rsidR="00210082" w:rsidRPr="00846980" w:rsidRDefault="00210082" w:rsidP="00210082">
      <w:pPr>
        <w:spacing w:after="120" w:line="240" w:lineRule="auto"/>
        <w:ind w:left="629" w:right="-91"/>
        <w:jc w:val="both"/>
        <w:rPr>
          <w:rFonts w:ascii="Arial" w:hAnsi="Arial" w:cs="Arial"/>
        </w:rPr>
      </w:pPr>
    </w:p>
    <w:p w14:paraId="278CB3BA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Начин на преподаване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23"/>
      </w:tblGrid>
      <w:tr w:rsidR="00F62783" w14:paraId="31376606" w14:textId="77777777" w:rsidTr="00846980">
        <w:trPr>
          <w:trHeight w:val="315"/>
        </w:trPr>
        <w:tc>
          <w:tcPr>
            <w:tcW w:w="5245" w:type="dxa"/>
            <w:noWrap/>
            <w:vAlign w:val="center"/>
          </w:tcPr>
          <w:p w14:paraId="5BD7B265" w14:textId="5E41DC74" w:rsidR="00F62783" w:rsidRPr="00846980" w:rsidRDefault="00621732" w:rsidP="00F627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Аудиторно: 15</w:t>
            </w:r>
            <w:r w:rsidR="00F62783" w:rsidRPr="00846980">
              <w:rPr>
                <w:rFonts w:ascii="Arial" w:eastAsia="Times New Roman" w:hAnsi="Arial" w:cs="Arial"/>
                <w:b/>
                <w:color w:val="000000"/>
              </w:rPr>
              <w:t xml:space="preserve"> ч</w:t>
            </w:r>
            <w:r w:rsidR="00846980">
              <w:rPr>
                <w:rFonts w:ascii="Arial" w:eastAsia="Times New Roman" w:hAnsi="Arial" w:cs="Arial"/>
                <w:b/>
                <w:color w:val="000000"/>
              </w:rPr>
              <w:t>.</w:t>
            </w:r>
          </w:p>
          <w:p w14:paraId="7CE3C5FF" w14:textId="38F1A442" w:rsidR="00F62783" w:rsidRPr="00846980" w:rsidRDefault="00621732" w:rsidP="00AF0FC2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Упражнения (15</w:t>
            </w:r>
            <w:r w:rsidR="00846980">
              <w:rPr>
                <w:rFonts w:ascii="Arial" w:eastAsia="Times New Roman" w:hAnsi="Arial" w:cs="Arial"/>
                <w:color w:val="000000"/>
              </w:rPr>
              <w:t xml:space="preserve"> ч.</w:t>
            </w:r>
            <w:r w:rsidR="00F62783" w:rsidRPr="00846980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492FCAC3" w14:textId="77777777" w:rsidR="00F62783" w:rsidRPr="00846980" w:rsidRDefault="00F6278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23" w:type="dxa"/>
            <w:vAlign w:val="center"/>
            <w:hideMark/>
          </w:tcPr>
          <w:p w14:paraId="49826FE2" w14:textId="04C84D84" w:rsidR="00F62783" w:rsidRPr="00846980" w:rsidRDefault="006922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Извънаудиторно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: </w:t>
            </w:r>
          </w:p>
          <w:p w14:paraId="2C0B1129" w14:textId="25960369" w:rsidR="00F62783" w:rsidRPr="00846980" w:rsidRDefault="00621732" w:rsidP="00F6278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Самостоятелна подготовка</w:t>
            </w:r>
          </w:p>
          <w:p w14:paraId="3F9E267D" w14:textId="77777777" w:rsidR="00F62783" w:rsidRPr="00846980" w:rsidRDefault="00F62783" w:rsidP="00AF0FC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>Консултации</w:t>
            </w:r>
          </w:p>
        </w:tc>
      </w:tr>
    </w:tbl>
    <w:p w14:paraId="3551BB23" w14:textId="77777777" w:rsidR="00F62783" w:rsidRPr="00F62783" w:rsidRDefault="00F62783" w:rsidP="00F62783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Предварителни изисквания (знания и умения от предходното обучение) </w:t>
      </w:r>
    </w:p>
    <w:p w14:paraId="1B850815" w14:textId="77777777" w:rsidR="00F62783" w:rsidRPr="00846980" w:rsidRDefault="00F62783" w:rsidP="00F62783">
      <w:pPr>
        <w:spacing w:after="120"/>
        <w:ind w:left="357"/>
        <w:rPr>
          <w:rFonts w:ascii="Arial" w:hAnsi="Arial" w:cs="Arial"/>
        </w:rPr>
      </w:pPr>
      <w:r w:rsidRPr="00846980">
        <w:rPr>
          <w:rFonts w:ascii="Arial" w:hAnsi="Arial" w:cs="Arial"/>
        </w:rPr>
        <w:t>Студентите трябва да знаят и/или да могат:</w:t>
      </w:r>
    </w:p>
    <w:p w14:paraId="5993C35A" w14:textId="77777777" w:rsidR="00F62783" w:rsidRPr="00846980" w:rsidRDefault="00124A4E" w:rsidP="00124A4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846980">
        <w:rPr>
          <w:rFonts w:ascii="Arial" w:hAnsi="Arial" w:cs="Arial"/>
        </w:rPr>
        <w:t xml:space="preserve">основни химични понятия, закономерности и закони от различни области на химичното знание – обща и неорганична химия, органична химия, аналитична химия, </w:t>
      </w:r>
      <w:proofErr w:type="spellStart"/>
      <w:r w:rsidRPr="00846980">
        <w:rPr>
          <w:rFonts w:ascii="Arial" w:hAnsi="Arial" w:cs="Arial"/>
        </w:rPr>
        <w:t>физикохимия</w:t>
      </w:r>
      <w:proofErr w:type="spellEnd"/>
      <w:r w:rsidR="00F62783" w:rsidRPr="00846980">
        <w:rPr>
          <w:rFonts w:ascii="Arial" w:hAnsi="Arial" w:cs="Arial"/>
        </w:rPr>
        <w:t>;</w:t>
      </w:r>
    </w:p>
    <w:p w14:paraId="14BA369B" w14:textId="5B6A956D" w:rsidR="00124A4E" w:rsidRPr="00846980" w:rsidRDefault="00124A4E" w:rsidP="00124A4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846980">
        <w:rPr>
          <w:rFonts w:ascii="Arial" w:hAnsi="Arial" w:cs="Arial"/>
        </w:rPr>
        <w:t xml:space="preserve">основни понятия и закономерности от областта на психологията и </w:t>
      </w:r>
      <w:r w:rsidR="00846980">
        <w:rPr>
          <w:rFonts w:ascii="Arial" w:hAnsi="Arial" w:cs="Arial"/>
        </w:rPr>
        <w:t xml:space="preserve">на </w:t>
      </w:r>
      <w:r w:rsidRPr="00846980">
        <w:rPr>
          <w:rFonts w:ascii="Arial" w:hAnsi="Arial" w:cs="Arial"/>
        </w:rPr>
        <w:t>педагогиката</w:t>
      </w:r>
      <w:r w:rsidR="00846980">
        <w:rPr>
          <w:rFonts w:ascii="Arial" w:hAnsi="Arial" w:cs="Arial"/>
        </w:rPr>
        <w:t>;</w:t>
      </w:r>
    </w:p>
    <w:p w14:paraId="46CD82CB" w14:textId="77777777" w:rsidR="00124A4E" w:rsidRPr="00846980" w:rsidRDefault="00124A4E" w:rsidP="00124A4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846980">
        <w:rPr>
          <w:rFonts w:ascii="Arial" w:hAnsi="Arial" w:cs="Arial"/>
        </w:rPr>
        <w:t>основни правила за безопасна работа в химическата лаборатория;</w:t>
      </w:r>
    </w:p>
    <w:p w14:paraId="34600FD0" w14:textId="722CAB31" w:rsidR="00F62783" w:rsidRPr="00264B9B" w:rsidRDefault="00124A4E" w:rsidP="00846980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Arial" w:hAnsi="Arial" w:cs="Arial"/>
          <w:b/>
        </w:rPr>
      </w:pPr>
      <w:r w:rsidRPr="00846980">
        <w:rPr>
          <w:rFonts w:ascii="Arial" w:hAnsi="Arial" w:cs="Arial"/>
        </w:rPr>
        <w:t>основни дейности, свързани с планиране и с изпълнение на учебен химичен експеримент в процеса на обучението по химия и опазване на околната среда</w:t>
      </w:r>
      <w:r w:rsidR="00F62783" w:rsidRPr="00846980">
        <w:rPr>
          <w:rFonts w:ascii="Arial" w:hAnsi="Arial" w:cs="Arial"/>
        </w:rPr>
        <w:t>.</w:t>
      </w:r>
    </w:p>
    <w:p w14:paraId="55D7FF54" w14:textId="77777777" w:rsidR="00264B9B" w:rsidRDefault="00264B9B" w:rsidP="00264B9B">
      <w:pPr>
        <w:spacing w:after="120" w:line="240" w:lineRule="auto"/>
        <w:jc w:val="both"/>
        <w:rPr>
          <w:rFonts w:ascii="Arial" w:hAnsi="Arial" w:cs="Arial"/>
        </w:rPr>
      </w:pPr>
    </w:p>
    <w:p w14:paraId="77FC9D50" w14:textId="77777777" w:rsidR="00F62783" w:rsidRPr="00F62783" w:rsidRDefault="00F62783" w:rsidP="00124A4E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Съдържание на курса</w:t>
      </w:r>
    </w:p>
    <w:p w14:paraId="312BEC57" w14:textId="5F4AE4FA" w:rsidR="00195243" w:rsidRPr="00846980" w:rsidRDefault="00195243" w:rsidP="00124A4E">
      <w:pPr>
        <w:spacing w:after="0"/>
        <w:ind w:firstLine="720"/>
        <w:jc w:val="both"/>
        <w:rPr>
          <w:rFonts w:ascii="Arial" w:eastAsia="Times New Roman" w:hAnsi="Arial" w:cs="Arial"/>
          <w:color w:val="000000"/>
        </w:rPr>
      </w:pPr>
      <w:r w:rsidRPr="00846980">
        <w:rPr>
          <w:rFonts w:ascii="Arial" w:eastAsia="Times New Roman" w:hAnsi="Arial" w:cs="Arial"/>
          <w:color w:val="000000"/>
        </w:rPr>
        <w:t xml:space="preserve">Обект на </w:t>
      </w:r>
      <w:r w:rsidR="00846980">
        <w:rPr>
          <w:rFonts w:ascii="Arial" w:eastAsia="Times New Roman" w:hAnsi="Arial" w:cs="Arial"/>
          <w:color w:val="000000"/>
        </w:rPr>
        <w:t>изучаване в този курс е</w:t>
      </w:r>
      <w:r w:rsidRPr="00846980">
        <w:rPr>
          <w:rFonts w:ascii="Arial" w:eastAsia="Times New Roman" w:hAnsi="Arial" w:cs="Arial"/>
          <w:color w:val="000000"/>
        </w:rPr>
        <w:t xml:space="preserve"> процес</w:t>
      </w:r>
      <w:r w:rsidR="00846980">
        <w:rPr>
          <w:rFonts w:ascii="Arial" w:eastAsia="Times New Roman" w:hAnsi="Arial" w:cs="Arial"/>
          <w:color w:val="000000"/>
        </w:rPr>
        <w:t>ът</w:t>
      </w:r>
      <w:r w:rsidRPr="00846980">
        <w:rPr>
          <w:rFonts w:ascii="Arial" w:eastAsia="Times New Roman" w:hAnsi="Arial" w:cs="Arial"/>
          <w:color w:val="000000"/>
        </w:rPr>
        <w:t xml:space="preserve"> </w:t>
      </w:r>
      <w:r w:rsidR="00846980">
        <w:rPr>
          <w:rFonts w:ascii="Arial" w:eastAsia="Times New Roman" w:hAnsi="Arial" w:cs="Arial"/>
          <w:color w:val="000000"/>
        </w:rPr>
        <w:t>на обучение по ХООС в реална образователна среда</w:t>
      </w:r>
      <w:r w:rsidRPr="00846980">
        <w:rPr>
          <w:rFonts w:ascii="Arial" w:eastAsia="Times New Roman" w:hAnsi="Arial" w:cs="Arial"/>
          <w:color w:val="000000"/>
        </w:rPr>
        <w:t xml:space="preserve">. Предмет са организационните форми на обучение с акцент върху урока (основна организационна форма). </w:t>
      </w:r>
    </w:p>
    <w:p w14:paraId="041C7EAA" w14:textId="77777777" w:rsidR="00F62783" w:rsidRPr="00846980" w:rsidRDefault="00F62783" w:rsidP="00124A4E">
      <w:pPr>
        <w:spacing w:after="120"/>
        <w:jc w:val="both"/>
        <w:rPr>
          <w:rFonts w:ascii="Arial" w:eastAsia="Times New Roman" w:hAnsi="Arial" w:cs="Arial"/>
          <w:color w:val="000000"/>
        </w:rPr>
      </w:pPr>
      <w:r w:rsidRPr="00846980">
        <w:rPr>
          <w:rFonts w:ascii="Arial" w:eastAsia="Times New Roman" w:hAnsi="Arial" w:cs="Arial"/>
          <w:b/>
          <w:bCs/>
          <w:i/>
          <w:iCs/>
          <w:color w:val="000000"/>
        </w:rPr>
        <w:t>Тематично съдържание на учебната дисциплина</w:t>
      </w:r>
    </w:p>
    <w:tbl>
      <w:tblPr>
        <w:tblW w:w="975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821"/>
      </w:tblGrid>
      <w:tr w:rsidR="00F62783" w:rsidRPr="00846980" w14:paraId="6A5A1BB2" w14:textId="77777777" w:rsidTr="00097CCF">
        <w:trPr>
          <w:trHeight w:val="375"/>
        </w:trPr>
        <w:tc>
          <w:tcPr>
            <w:tcW w:w="9752" w:type="dxa"/>
            <w:gridSpan w:val="2"/>
            <w:shd w:val="clear" w:color="auto" w:fill="FFFFFF"/>
            <w:noWrap/>
            <w:vAlign w:val="center"/>
            <w:hideMark/>
          </w:tcPr>
          <w:p w14:paraId="543402BE" w14:textId="5993240E" w:rsidR="00F62783" w:rsidRPr="00846980" w:rsidRDefault="00F62783" w:rsidP="00124A4E">
            <w:pPr>
              <w:shd w:val="clear" w:color="auto" w:fill="F2F2F2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46980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А/ </w:t>
            </w:r>
            <w:r w:rsidR="00223EF4" w:rsidRPr="00846980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Упражнения</w:t>
            </w:r>
            <w:r w:rsidRPr="00846980">
              <w:rPr>
                <w:rFonts w:ascii="Arial" w:hAnsi="Arial" w:cs="Arial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F62783" w:rsidRPr="00846980" w14:paraId="47292C10" w14:textId="77777777" w:rsidTr="00097CCF">
        <w:trPr>
          <w:trHeight w:val="339"/>
        </w:trPr>
        <w:tc>
          <w:tcPr>
            <w:tcW w:w="8931" w:type="dxa"/>
            <w:vAlign w:val="center"/>
            <w:hideMark/>
          </w:tcPr>
          <w:p w14:paraId="1DE5725A" w14:textId="77777777" w:rsidR="00F62783" w:rsidRPr="00846980" w:rsidRDefault="00F62783" w:rsidP="00124A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>Тема</w:t>
            </w:r>
          </w:p>
        </w:tc>
        <w:tc>
          <w:tcPr>
            <w:tcW w:w="821" w:type="dxa"/>
            <w:vAlign w:val="center"/>
            <w:hideMark/>
          </w:tcPr>
          <w:p w14:paraId="0660B5C0" w14:textId="77777777" w:rsidR="00F62783" w:rsidRPr="00846980" w:rsidRDefault="00F62783" w:rsidP="00124A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>часове</w:t>
            </w:r>
          </w:p>
        </w:tc>
      </w:tr>
      <w:tr w:rsidR="00F62783" w:rsidRPr="00846980" w14:paraId="35EF7869" w14:textId="77777777" w:rsidTr="00097CCF">
        <w:trPr>
          <w:trHeight w:hRule="exact" w:val="428"/>
        </w:trPr>
        <w:tc>
          <w:tcPr>
            <w:tcW w:w="8931" w:type="dxa"/>
            <w:vAlign w:val="center"/>
            <w:hideMark/>
          </w:tcPr>
          <w:p w14:paraId="118C4D30" w14:textId="573F4301" w:rsidR="00F62783" w:rsidRPr="00846980" w:rsidRDefault="00F62783" w:rsidP="00210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="00972F7C" w:rsidRPr="00846980">
              <w:rPr>
                <w:rFonts w:ascii="Arial" w:eastAsia="Times New Roman" w:hAnsi="Arial" w:cs="Arial"/>
                <w:color w:val="000000"/>
              </w:rPr>
              <w:t xml:space="preserve">Цели </w:t>
            </w:r>
            <w:r w:rsidR="00846980">
              <w:rPr>
                <w:rFonts w:ascii="Arial" w:eastAsia="Times New Roman" w:hAnsi="Arial" w:cs="Arial"/>
                <w:color w:val="000000"/>
              </w:rPr>
              <w:t xml:space="preserve">и очаквани резултати </w:t>
            </w:r>
            <w:r w:rsidR="00972F7C" w:rsidRPr="00846980">
              <w:rPr>
                <w:rFonts w:ascii="Arial" w:eastAsia="Times New Roman" w:hAnsi="Arial" w:cs="Arial"/>
                <w:color w:val="000000"/>
              </w:rPr>
              <w:t>на обучението по химия</w:t>
            </w:r>
          </w:p>
        </w:tc>
        <w:tc>
          <w:tcPr>
            <w:tcW w:w="821" w:type="dxa"/>
            <w:vAlign w:val="center"/>
            <w:hideMark/>
          </w:tcPr>
          <w:p w14:paraId="4E79E914" w14:textId="112DADDF" w:rsidR="00F62783" w:rsidRPr="00846980" w:rsidRDefault="00621732" w:rsidP="0021008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</w:tr>
      <w:tr w:rsidR="00F62783" w:rsidRPr="00846980" w14:paraId="37F8FAB8" w14:textId="77777777" w:rsidTr="00097CCF">
        <w:trPr>
          <w:trHeight w:val="401"/>
        </w:trPr>
        <w:tc>
          <w:tcPr>
            <w:tcW w:w="8931" w:type="dxa"/>
            <w:vAlign w:val="center"/>
            <w:hideMark/>
          </w:tcPr>
          <w:p w14:paraId="3EEB2D4F" w14:textId="70453163" w:rsidR="00F62783" w:rsidRPr="00846980" w:rsidRDefault="00F62783" w:rsidP="00210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 xml:space="preserve">2. </w:t>
            </w:r>
            <w:r w:rsidR="00972F7C" w:rsidRPr="00846980">
              <w:rPr>
                <w:rFonts w:ascii="Arial" w:eastAsia="Times New Roman" w:hAnsi="Arial" w:cs="Arial"/>
                <w:color w:val="000000"/>
              </w:rPr>
              <w:t>Съдържание на обучението по химия</w:t>
            </w:r>
          </w:p>
        </w:tc>
        <w:tc>
          <w:tcPr>
            <w:tcW w:w="821" w:type="dxa"/>
            <w:vAlign w:val="center"/>
            <w:hideMark/>
          </w:tcPr>
          <w:p w14:paraId="5F360F62" w14:textId="1BE76837" w:rsidR="00F62783" w:rsidRPr="00846980" w:rsidRDefault="00621732" w:rsidP="002100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62783" w:rsidRPr="00846980" w14:paraId="048A3D26" w14:textId="77777777" w:rsidTr="00097CCF">
        <w:trPr>
          <w:trHeight w:val="421"/>
        </w:trPr>
        <w:tc>
          <w:tcPr>
            <w:tcW w:w="8931" w:type="dxa"/>
            <w:vAlign w:val="center"/>
            <w:hideMark/>
          </w:tcPr>
          <w:p w14:paraId="65B72FB2" w14:textId="23BAF398" w:rsidR="00F62783" w:rsidRPr="00846980" w:rsidRDefault="00F62783" w:rsidP="00210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>3.</w:t>
            </w:r>
            <w:r w:rsidR="00972F7C" w:rsidRPr="0084698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46980">
              <w:rPr>
                <w:rFonts w:ascii="Arial" w:eastAsia="Times New Roman" w:hAnsi="Arial" w:cs="Arial"/>
                <w:color w:val="000000"/>
              </w:rPr>
              <w:t>Подходи, м</w:t>
            </w:r>
            <w:r w:rsidR="00972F7C" w:rsidRPr="00846980">
              <w:rPr>
                <w:rFonts w:ascii="Arial" w:eastAsia="Times New Roman" w:hAnsi="Arial" w:cs="Arial"/>
                <w:color w:val="000000"/>
              </w:rPr>
              <w:t xml:space="preserve">етоди </w:t>
            </w:r>
            <w:r w:rsidR="00846980">
              <w:rPr>
                <w:rFonts w:ascii="Arial" w:eastAsia="Times New Roman" w:hAnsi="Arial" w:cs="Arial"/>
                <w:color w:val="000000"/>
              </w:rPr>
              <w:t xml:space="preserve">и средства </w:t>
            </w:r>
            <w:r w:rsidR="00972F7C" w:rsidRPr="00846980">
              <w:rPr>
                <w:rFonts w:ascii="Arial" w:eastAsia="Times New Roman" w:hAnsi="Arial" w:cs="Arial"/>
                <w:color w:val="000000"/>
              </w:rPr>
              <w:t>на обучението по химия</w:t>
            </w:r>
          </w:p>
        </w:tc>
        <w:tc>
          <w:tcPr>
            <w:tcW w:w="821" w:type="dxa"/>
            <w:vAlign w:val="center"/>
            <w:hideMark/>
          </w:tcPr>
          <w:p w14:paraId="3FADAB1D" w14:textId="668568D6" w:rsidR="00F62783" w:rsidRPr="00846980" w:rsidRDefault="00621732" w:rsidP="002100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62783" w:rsidRPr="00846980" w14:paraId="14173BBB" w14:textId="77777777" w:rsidTr="00097CCF">
        <w:trPr>
          <w:trHeight w:val="413"/>
        </w:trPr>
        <w:tc>
          <w:tcPr>
            <w:tcW w:w="8931" w:type="dxa"/>
            <w:vAlign w:val="center"/>
            <w:hideMark/>
          </w:tcPr>
          <w:p w14:paraId="46588477" w14:textId="68C26A72" w:rsidR="00972F7C" w:rsidRPr="00846980" w:rsidRDefault="00F62783" w:rsidP="002100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 xml:space="preserve">4. </w:t>
            </w:r>
            <w:r w:rsidR="00B3291B" w:rsidRPr="00846980">
              <w:rPr>
                <w:rFonts w:ascii="Arial" w:eastAsia="Times New Roman" w:hAnsi="Arial" w:cs="Arial"/>
                <w:color w:val="000000"/>
              </w:rPr>
              <w:t>Организационни форми на обучението по химия</w:t>
            </w:r>
          </w:p>
        </w:tc>
        <w:tc>
          <w:tcPr>
            <w:tcW w:w="821" w:type="dxa"/>
            <w:vAlign w:val="center"/>
            <w:hideMark/>
          </w:tcPr>
          <w:p w14:paraId="4CDEA2C5" w14:textId="52F3983C" w:rsidR="00F62783" w:rsidRPr="00846980" w:rsidRDefault="00621732" w:rsidP="002100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F62783" w:rsidRPr="00846980" w14:paraId="767050EA" w14:textId="77777777" w:rsidTr="00097CCF">
        <w:trPr>
          <w:trHeight w:val="418"/>
        </w:trPr>
        <w:tc>
          <w:tcPr>
            <w:tcW w:w="8931" w:type="dxa"/>
            <w:vAlign w:val="center"/>
            <w:hideMark/>
          </w:tcPr>
          <w:p w14:paraId="5A5B3871" w14:textId="561FC331" w:rsidR="00F62783" w:rsidRPr="00846980" w:rsidRDefault="00F62783" w:rsidP="0021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 xml:space="preserve">5. </w:t>
            </w:r>
            <w:r w:rsidR="00B3291B" w:rsidRPr="00846980">
              <w:rPr>
                <w:rFonts w:ascii="Arial" w:eastAsia="Times New Roman" w:hAnsi="Arial" w:cs="Arial"/>
                <w:color w:val="000000"/>
              </w:rPr>
              <w:t>Проблемност в обучението по химия</w:t>
            </w:r>
          </w:p>
        </w:tc>
        <w:tc>
          <w:tcPr>
            <w:tcW w:w="821" w:type="dxa"/>
            <w:vAlign w:val="center"/>
            <w:hideMark/>
          </w:tcPr>
          <w:p w14:paraId="78913A23" w14:textId="454360BD" w:rsidR="00F62783" w:rsidRPr="00846980" w:rsidRDefault="00621732" w:rsidP="0021008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F62783" w:rsidRPr="00846980" w14:paraId="0990B1F4" w14:textId="77777777" w:rsidTr="00097CCF">
        <w:trPr>
          <w:trHeight w:val="411"/>
        </w:trPr>
        <w:tc>
          <w:tcPr>
            <w:tcW w:w="8931" w:type="dxa"/>
            <w:vAlign w:val="center"/>
            <w:hideMark/>
          </w:tcPr>
          <w:p w14:paraId="4DDD191E" w14:textId="02125173" w:rsidR="00F62783" w:rsidRPr="00846980" w:rsidRDefault="00F62783" w:rsidP="002100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46980">
              <w:rPr>
                <w:rFonts w:ascii="Arial" w:eastAsia="Times New Roman" w:hAnsi="Arial" w:cs="Arial"/>
                <w:color w:val="000000"/>
              </w:rPr>
              <w:t>6.</w:t>
            </w:r>
            <w:r w:rsidR="0084698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3291B" w:rsidRPr="00846980">
              <w:rPr>
                <w:rFonts w:ascii="Arial" w:eastAsia="Times New Roman" w:hAnsi="Arial" w:cs="Arial"/>
                <w:color w:val="000000"/>
              </w:rPr>
              <w:t>Контрол на резултатите от обучението по химия</w:t>
            </w:r>
          </w:p>
        </w:tc>
        <w:tc>
          <w:tcPr>
            <w:tcW w:w="821" w:type="dxa"/>
            <w:vAlign w:val="center"/>
            <w:hideMark/>
          </w:tcPr>
          <w:p w14:paraId="36197455" w14:textId="2F39D92F" w:rsidR="00F62783" w:rsidRPr="00846980" w:rsidRDefault="00621732" w:rsidP="002100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62783" w:rsidRPr="00846980" w14:paraId="0247AF9F" w14:textId="77777777" w:rsidTr="00097CCF">
        <w:trPr>
          <w:trHeight w:val="351"/>
        </w:trPr>
        <w:tc>
          <w:tcPr>
            <w:tcW w:w="8931" w:type="dxa"/>
            <w:vAlign w:val="center"/>
            <w:hideMark/>
          </w:tcPr>
          <w:p w14:paraId="2504DA97" w14:textId="052416A1" w:rsidR="00F62783" w:rsidRPr="00846980" w:rsidRDefault="00F62783" w:rsidP="008469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 w:rsidRPr="00846980">
              <w:rPr>
                <w:rFonts w:ascii="Arial" w:eastAsia="Times New Roman" w:hAnsi="Arial" w:cs="Arial"/>
                <w:b/>
                <w:color w:val="000000"/>
              </w:rPr>
              <w:t>Общ брой часове</w:t>
            </w:r>
            <w:r w:rsidR="005B1A20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821" w:type="dxa"/>
            <w:vAlign w:val="center"/>
            <w:hideMark/>
          </w:tcPr>
          <w:p w14:paraId="46428DD3" w14:textId="50E30B21" w:rsidR="00F62783" w:rsidRPr="00846980" w:rsidRDefault="00621732" w:rsidP="00223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15</w:t>
            </w:r>
          </w:p>
        </w:tc>
      </w:tr>
    </w:tbl>
    <w:p w14:paraId="5307307A" w14:textId="77777777" w:rsidR="00F62783" w:rsidRDefault="00F62783" w:rsidP="00223EF4">
      <w:pPr>
        <w:spacing w:after="0" w:line="240" w:lineRule="auto"/>
        <w:jc w:val="both"/>
        <w:rPr>
          <w:rFonts w:eastAsia="Times New Roman"/>
          <w:b/>
          <w:bCs/>
          <w:color w:val="000000"/>
          <w:szCs w:val="24"/>
        </w:rPr>
      </w:pPr>
      <w:bookmarkStart w:id="0" w:name="_GoBack"/>
      <w:bookmarkEnd w:id="0"/>
    </w:p>
    <w:p w14:paraId="64C7D1F3" w14:textId="593583F4" w:rsidR="00F62783" w:rsidRPr="00223EF4" w:rsidRDefault="00F62783" w:rsidP="00223EF4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Техническо осигуряване на обучението</w:t>
      </w:r>
    </w:p>
    <w:p w14:paraId="60CE51B5" w14:textId="10F0C95D" w:rsidR="00F62783" w:rsidRPr="005B1A20" w:rsidRDefault="00124A4E" w:rsidP="00124A4E">
      <w:pPr>
        <w:numPr>
          <w:ilvl w:val="0"/>
          <w:numId w:val="8"/>
        </w:numPr>
        <w:spacing w:after="160" w:line="254" w:lineRule="auto"/>
        <w:contextualSpacing/>
        <w:jc w:val="both"/>
        <w:rPr>
          <w:rFonts w:ascii="Arial" w:hAnsi="Arial" w:cs="Arial"/>
        </w:rPr>
      </w:pPr>
      <w:r w:rsidRPr="005B1A20">
        <w:rPr>
          <w:rFonts w:ascii="Arial" w:hAnsi="Arial" w:cs="Arial"/>
        </w:rPr>
        <w:t>учебна литература по МОХ, учебници и уч</w:t>
      </w:r>
      <w:r w:rsidR="005B1A20">
        <w:rPr>
          <w:rFonts w:ascii="Arial" w:hAnsi="Arial" w:cs="Arial"/>
        </w:rPr>
        <w:t>ебни пособия за обучението по ХООС</w:t>
      </w:r>
      <w:r w:rsidRPr="005B1A20">
        <w:rPr>
          <w:rFonts w:ascii="Arial" w:hAnsi="Arial" w:cs="Arial"/>
        </w:rPr>
        <w:t>;</w:t>
      </w:r>
    </w:p>
    <w:p w14:paraId="2F0431DE" w14:textId="7D707669" w:rsidR="00124A4E" w:rsidRPr="005B1A20" w:rsidRDefault="005B1A20" w:rsidP="005B1A20">
      <w:pPr>
        <w:numPr>
          <w:ilvl w:val="0"/>
          <w:numId w:val="8"/>
        </w:numPr>
        <w:spacing w:after="160" w:line="25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химични реактиви, </w:t>
      </w:r>
      <w:r w:rsidR="00124A4E" w:rsidRPr="005B1A20">
        <w:rPr>
          <w:rFonts w:ascii="Arial" w:hAnsi="Arial" w:cs="Arial"/>
        </w:rPr>
        <w:t>лабораторни съдове и апаратури;</w:t>
      </w:r>
    </w:p>
    <w:p w14:paraId="4EF9E964" w14:textId="77777777" w:rsidR="00F62783" w:rsidRDefault="00124A4E" w:rsidP="00621732">
      <w:pPr>
        <w:numPr>
          <w:ilvl w:val="0"/>
          <w:numId w:val="8"/>
        </w:numPr>
        <w:spacing w:before="60" w:after="160" w:line="254" w:lineRule="auto"/>
        <w:ind w:left="714" w:hanging="357"/>
        <w:contextualSpacing/>
        <w:jc w:val="both"/>
        <w:rPr>
          <w:rFonts w:ascii="Arial" w:hAnsi="Arial" w:cs="Arial"/>
        </w:rPr>
      </w:pPr>
      <w:r w:rsidRPr="005B1A20">
        <w:rPr>
          <w:rFonts w:ascii="Arial" w:hAnsi="Arial" w:cs="Arial"/>
        </w:rPr>
        <w:t>компютър и мултимедия.</w:t>
      </w:r>
    </w:p>
    <w:p w14:paraId="1DF28A08" w14:textId="77777777" w:rsidR="00210082" w:rsidRPr="005B1A20" w:rsidRDefault="00210082" w:rsidP="00210082">
      <w:pPr>
        <w:spacing w:before="60" w:after="160" w:line="254" w:lineRule="auto"/>
        <w:ind w:left="714"/>
        <w:contextualSpacing/>
        <w:jc w:val="both"/>
        <w:rPr>
          <w:rFonts w:ascii="Arial" w:hAnsi="Arial" w:cs="Arial"/>
        </w:rPr>
      </w:pPr>
    </w:p>
    <w:p w14:paraId="6E792614" w14:textId="77777777" w:rsidR="00F62783" w:rsidRPr="00F62783" w:rsidRDefault="00F62783" w:rsidP="00124A4E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Библиография</w:t>
      </w:r>
    </w:p>
    <w:p w14:paraId="1A4A2CB9" w14:textId="77777777" w:rsidR="00273D8A" w:rsidRDefault="00273D8A" w:rsidP="00273D8A">
      <w:pPr>
        <w:pStyle w:val="ListParagraph"/>
        <w:spacing w:before="120" w:after="0" w:line="240" w:lineRule="auto"/>
        <w:ind w:left="0" w:right="562" w:firstLine="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● Наредби на МОН, учебни програми и учебници по ХООС за българското средно училище</w:t>
      </w:r>
    </w:p>
    <w:p w14:paraId="2850A4CA" w14:textId="77777777" w:rsidR="00F62783" w:rsidRDefault="00F62783" w:rsidP="00124A4E">
      <w:pPr>
        <w:spacing w:after="0" w:line="240" w:lineRule="auto"/>
        <w:jc w:val="both"/>
        <w:rPr>
          <w:rFonts w:ascii="Arial" w:hAnsi="Arial"/>
          <w:b/>
          <w:u w:val="single"/>
        </w:rPr>
      </w:pPr>
    </w:p>
    <w:p w14:paraId="38CE9879" w14:textId="77777777" w:rsidR="00F62783" w:rsidRPr="00F62783" w:rsidRDefault="00F62783" w:rsidP="00124A4E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Планирани учебни дейности и методи на преподаване</w:t>
      </w:r>
    </w:p>
    <w:p w14:paraId="38CA6B54" w14:textId="7F1BFDD3" w:rsidR="00F62783" w:rsidRPr="005B1A20" w:rsidRDefault="005B1A20" w:rsidP="005B1A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Планиране, анализ и оценяване</w:t>
      </w:r>
      <w:r w:rsidR="00B3291B" w:rsidRPr="005B1A20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наблюдавани </w:t>
      </w:r>
      <w:r w:rsidR="00B3291B" w:rsidRPr="005B1A20">
        <w:rPr>
          <w:rFonts w:ascii="Arial" w:hAnsi="Arial" w:cs="Arial"/>
        </w:rPr>
        <w:t xml:space="preserve">уроци </w:t>
      </w:r>
      <w:r>
        <w:rPr>
          <w:rFonts w:ascii="Arial" w:hAnsi="Arial" w:cs="Arial"/>
        </w:rPr>
        <w:t>по ХООС, проведени от учители-наставници.</w:t>
      </w:r>
    </w:p>
    <w:p w14:paraId="48843880" w14:textId="54EB107D" w:rsidR="00F62783" w:rsidRDefault="00F62783" w:rsidP="00124A4E">
      <w:pPr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 и критерии на оценяване</w:t>
      </w:r>
    </w:p>
    <w:p w14:paraId="58E47402" w14:textId="6529A1AC" w:rsidR="00B3291B" w:rsidRDefault="00B3291B" w:rsidP="00124A4E">
      <w:pPr>
        <w:spacing w:after="0"/>
        <w:jc w:val="both"/>
        <w:rPr>
          <w:rFonts w:ascii="Arial" w:hAnsi="Arial" w:cs="Arial"/>
        </w:rPr>
      </w:pPr>
      <w:r w:rsidRPr="00210082">
        <w:rPr>
          <w:rFonts w:ascii="Arial" w:hAnsi="Arial" w:cs="Arial"/>
        </w:rPr>
        <w:t xml:space="preserve">Курсът завършва с оценка, която се формира от </w:t>
      </w:r>
      <w:r w:rsidR="005B1A20" w:rsidRPr="00210082">
        <w:rPr>
          <w:rFonts w:ascii="Arial" w:hAnsi="Arial" w:cs="Arial"/>
        </w:rPr>
        <w:t xml:space="preserve">разработени план-конспекти на уроци и от </w:t>
      </w:r>
      <w:r w:rsidRPr="00210082">
        <w:rPr>
          <w:rFonts w:ascii="Arial" w:hAnsi="Arial" w:cs="Arial"/>
        </w:rPr>
        <w:t xml:space="preserve">участие в обсъждането на </w:t>
      </w:r>
      <w:r w:rsidR="00223EF4" w:rsidRPr="00210082">
        <w:rPr>
          <w:rFonts w:ascii="Arial" w:hAnsi="Arial" w:cs="Arial"/>
        </w:rPr>
        <w:t>наблюдавани</w:t>
      </w:r>
      <w:r w:rsidR="005B1A20" w:rsidRPr="00210082">
        <w:rPr>
          <w:rFonts w:ascii="Arial" w:hAnsi="Arial" w:cs="Arial"/>
        </w:rPr>
        <w:t>те</w:t>
      </w:r>
      <w:r w:rsidR="00223EF4" w:rsidRPr="00210082">
        <w:rPr>
          <w:rFonts w:ascii="Arial" w:hAnsi="Arial" w:cs="Arial"/>
        </w:rPr>
        <w:t xml:space="preserve"> </w:t>
      </w:r>
      <w:r w:rsidRPr="00210082">
        <w:rPr>
          <w:rFonts w:ascii="Arial" w:hAnsi="Arial" w:cs="Arial"/>
        </w:rPr>
        <w:t>уроци</w:t>
      </w:r>
      <w:r w:rsidR="005B1A20" w:rsidRPr="00210082">
        <w:rPr>
          <w:rFonts w:ascii="Arial" w:hAnsi="Arial" w:cs="Arial"/>
        </w:rPr>
        <w:t xml:space="preserve"> по ХООС</w:t>
      </w:r>
      <w:r w:rsidR="00223EF4" w:rsidRPr="00210082">
        <w:rPr>
          <w:rFonts w:ascii="Arial" w:hAnsi="Arial" w:cs="Arial"/>
        </w:rPr>
        <w:t>.</w:t>
      </w:r>
    </w:p>
    <w:p w14:paraId="7CA62513" w14:textId="77777777" w:rsidR="00210082" w:rsidRPr="00210082" w:rsidRDefault="00210082" w:rsidP="00124A4E">
      <w:pPr>
        <w:spacing w:after="0"/>
        <w:jc w:val="both"/>
        <w:rPr>
          <w:rFonts w:ascii="Arial" w:hAnsi="Arial" w:cs="Arial"/>
        </w:rPr>
      </w:pPr>
    </w:p>
    <w:p w14:paraId="412AAC51" w14:textId="77777777" w:rsidR="00F62783" w:rsidRPr="00F62783" w:rsidRDefault="00F62783" w:rsidP="00124A4E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Език на преподаване</w:t>
      </w:r>
    </w:p>
    <w:p w14:paraId="1D217F43" w14:textId="77777777" w:rsidR="00F62783" w:rsidRPr="005B1A20" w:rsidRDefault="00F62783" w:rsidP="00124A4E">
      <w:pPr>
        <w:spacing w:after="120"/>
        <w:ind w:firstLine="539"/>
        <w:jc w:val="both"/>
        <w:rPr>
          <w:rFonts w:ascii="Arial" w:hAnsi="Arial" w:cs="Arial"/>
        </w:rPr>
      </w:pPr>
      <w:r w:rsidRPr="005B1A20">
        <w:rPr>
          <w:rFonts w:ascii="Arial" w:hAnsi="Arial" w:cs="Arial"/>
        </w:rPr>
        <w:t xml:space="preserve">Български </w:t>
      </w:r>
    </w:p>
    <w:p w14:paraId="291BED08" w14:textId="77777777" w:rsidR="00F62783" w:rsidRPr="00F62783" w:rsidRDefault="00F62783" w:rsidP="00124A4E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4" w:color="auto"/>
          <w:between w:val="single" w:sz="4" w:space="1" w:color="auto"/>
        </w:pBdr>
        <w:shd w:val="clear" w:color="auto" w:fill="F2F2F2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783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Изготвили описанието</w:t>
      </w:r>
    </w:p>
    <w:p w14:paraId="1D35F8BC" w14:textId="1352624D" w:rsidR="004359B1" w:rsidRPr="00692284" w:rsidRDefault="00F62783" w:rsidP="00692284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5B1A20">
        <w:rPr>
          <w:rFonts w:ascii="Arial" w:eastAsia="Times New Roman" w:hAnsi="Arial" w:cs="Arial"/>
          <w:color w:val="000000"/>
        </w:rPr>
        <w:t>Доц. д-р</w:t>
      </w:r>
      <w:r w:rsidR="00223EF4" w:rsidRPr="005B1A20">
        <w:rPr>
          <w:rFonts w:ascii="Arial" w:eastAsia="Times New Roman" w:hAnsi="Arial" w:cs="Arial"/>
          <w:color w:val="000000"/>
        </w:rPr>
        <w:t xml:space="preserve"> Й. Димова</w:t>
      </w:r>
      <w:r w:rsidRPr="005B1A20">
        <w:rPr>
          <w:rFonts w:ascii="Arial" w:eastAsia="Times New Roman" w:hAnsi="Arial" w:cs="Arial"/>
          <w:color w:val="000000"/>
        </w:rPr>
        <w:t xml:space="preserve">, гл.ас. д-р </w:t>
      </w:r>
      <w:r w:rsidR="00223EF4" w:rsidRPr="005B1A20">
        <w:rPr>
          <w:rFonts w:ascii="Arial" w:eastAsia="Times New Roman" w:hAnsi="Arial" w:cs="Arial"/>
          <w:color w:val="000000"/>
        </w:rPr>
        <w:t>Й. Стефанова</w:t>
      </w:r>
      <w:r w:rsidRPr="005B1A20">
        <w:rPr>
          <w:rFonts w:ascii="Arial" w:eastAsia="Times New Roman" w:hAnsi="Arial" w:cs="Arial"/>
          <w:color w:val="000000"/>
        </w:rPr>
        <w:t xml:space="preserve">, гл.ас. д-р </w:t>
      </w:r>
      <w:r w:rsidR="00223EF4" w:rsidRPr="005B1A20">
        <w:rPr>
          <w:rFonts w:ascii="Arial" w:eastAsia="Times New Roman" w:hAnsi="Arial" w:cs="Arial"/>
          <w:color w:val="000000"/>
        </w:rPr>
        <w:t xml:space="preserve">А. </w:t>
      </w:r>
      <w:proofErr w:type="spellStart"/>
      <w:r w:rsidR="00223EF4" w:rsidRPr="005B1A20">
        <w:rPr>
          <w:rFonts w:ascii="Arial" w:eastAsia="Times New Roman" w:hAnsi="Arial" w:cs="Arial"/>
          <w:color w:val="000000"/>
        </w:rPr>
        <w:t>Ангелачева</w:t>
      </w:r>
      <w:proofErr w:type="spellEnd"/>
    </w:p>
    <w:sectPr w:rsidR="004359B1" w:rsidRPr="00692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D13"/>
    <w:multiLevelType w:val="hybridMultilevel"/>
    <w:tmpl w:val="4BB246CE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85B055C"/>
    <w:multiLevelType w:val="hybridMultilevel"/>
    <w:tmpl w:val="86BC7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C5E59"/>
    <w:multiLevelType w:val="hybridMultilevel"/>
    <w:tmpl w:val="A466666C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EAE302F"/>
    <w:multiLevelType w:val="hybridMultilevel"/>
    <w:tmpl w:val="FBEC48EE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6F52EFD"/>
    <w:multiLevelType w:val="hybridMultilevel"/>
    <w:tmpl w:val="63BA3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880545"/>
    <w:multiLevelType w:val="multilevel"/>
    <w:tmpl w:val="BE2403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B82043"/>
    <w:multiLevelType w:val="hybridMultilevel"/>
    <w:tmpl w:val="4FDE4C72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3"/>
    <w:rsid w:val="00055C53"/>
    <w:rsid w:val="00097CCF"/>
    <w:rsid w:val="00124A4E"/>
    <w:rsid w:val="00171A47"/>
    <w:rsid w:val="00195243"/>
    <w:rsid w:val="00210082"/>
    <w:rsid w:val="00223EF4"/>
    <w:rsid w:val="00264B9B"/>
    <w:rsid w:val="00273D8A"/>
    <w:rsid w:val="002E7349"/>
    <w:rsid w:val="004359B1"/>
    <w:rsid w:val="005B1A20"/>
    <w:rsid w:val="00621732"/>
    <w:rsid w:val="00692284"/>
    <w:rsid w:val="007469C2"/>
    <w:rsid w:val="00846980"/>
    <w:rsid w:val="00972F7C"/>
    <w:rsid w:val="00AA314F"/>
    <w:rsid w:val="00B13331"/>
    <w:rsid w:val="00B3291B"/>
    <w:rsid w:val="00D84CD1"/>
    <w:rsid w:val="00F31C82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B046"/>
  <w15:docId w15:val="{C3FA73E8-0CB9-4F41-8B5E-3DB045F3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8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627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4F"/>
    <w:rPr>
      <w:rFonts w:ascii="Tahoma" w:eastAsia="Calibri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99"/>
    <w:qFormat/>
    <w:rsid w:val="0027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 Тотовски</dc:creator>
  <cp:lastModifiedBy>USER</cp:lastModifiedBy>
  <cp:revision>3</cp:revision>
  <cp:lastPrinted>2018-10-29T07:07:00Z</cp:lastPrinted>
  <dcterms:created xsi:type="dcterms:W3CDTF">2020-02-05T10:52:00Z</dcterms:created>
  <dcterms:modified xsi:type="dcterms:W3CDTF">2020-02-05T10:52:00Z</dcterms:modified>
</cp:coreProperties>
</file>