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3C" w:rsidRDefault="005C1D34">
      <w:pPr>
        <w:spacing w:after="0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4445" t="444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43C" w:rsidRDefault="00D350C5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9B743C" w:rsidRDefault="00D350C5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50C5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9B743C" w:rsidRDefault="00D350C5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9B743C" w:rsidRDefault="005C1D34">
      <w:pPr>
        <w:spacing w:after="0" w:line="240" w:lineRule="auto"/>
        <w:ind w:left="1440" w:firstLine="720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313055</wp:posOffset>
                </wp:positionV>
                <wp:extent cx="6109335" cy="0"/>
                <wp:effectExtent l="28575" t="27305" r="24765" b="2032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2E17C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" strokeweight="1.0584mm"/>
            </w:pict>
          </mc:Fallback>
        </mc:AlternateContent>
      </w:r>
      <w:r w:rsidR="00D350C5">
        <w:rPr>
          <w:rFonts w:ascii="A4p" w:hAnsi="A4p" w:cs="A4p"/>
        </w:rPr>
        <w:t xml:space="preserve"> </w:t>
      </w:r>
      <w:r w:rsidR="00D350C5">
        <w:rPr>
          <w:rFonts w:ascii="A4p" w:hAnsi="A4p" w:cs="A4p"/>
          <w:sz w:val="16"/>
          <w:szCs w:val="16"/>
        </w:rPr>
        <w:t xml:space="preserve">България 4000  гр. Пловдив ул. “Цар Асен” № </w:t>
      </w:r>
      <w:r w:rsidR="00D350C5">
        <w:rPr>
          <w:rFonts w:ascii="A4p" w:hAnsi="A4p" w:cs="A4p"/>
          <w:sz w:val="16"/>
          <w:szCs w:val="16"/>
          <w:lang w:val="ru-RU"/>
        </w:rPr>
        <w:t>24</w:t>
      </w:r>
      <w:r w:rsidR="00D350C5">
        <w:rPr>
          <w:rFonts w:ascii="A4p" w:hAnsi="A4p" w:cs="A4p"/>
          <w:sz w:val="16"/>
          <w:szCs w:val="16"/>
        </w:rPr>
        <w:t>;</w:t>
      </w:r>
      <w:r w:rsidR="00D350C5">
        <w:rPr>
          <w:rFonts w:ascii="A4p" w:hAnsi="A4p" w:cs="A4p"/>
          <w:sz w:val="16"/>
          <w:szCs w:val="16"/>
          <w:lang w:val="ru-RU"/>
        </w:rPr>
        <w:t xml:space="preserve"> </w:t>
      </w:r>
      <w:r w:rsidR="00D350C5">
        <w:rPr>
          <w:rFonts w:ascii="A4p" w:hAnsi="A4p" w:cs="A4p"/>
          <w:sz w:val="16"/>
          <w:szCs w:val="16"/>
        </w:rPr>
        <w:t xml:space="preserve"> Централа: (032) 261</w:t>
      </w:r>
      <w:r w:rsidR="00D350C5">
        <w:rPr>
          <w:rFonts w:ascii="A4p" w:hAnsi="A4p" w:cs="A4p"/>
          <w:sz w:val="16"/>
          <w:szCs w:val="16"/>
          <w:lang w:val="ru-RU"/>
        </w:rPr>
        <w:t xml:space="preserve"> </w:t>
      </w:r>
      <w:proofErr w:type="spellStart"/>
      <w:r w:rsidR="00D350C5">
        <w:rPr>
          <w:rFonts w:ascii="A4p" w:hAnsi="A4p" w:cs="A4p"/>
          <w:sz w:val="16"/>
          <w:szCs w:val="16"/>
        </w:rPr>
        <w:t>261</w:t>
      </w:r>
      <w:proofErr w:type="spellEnd"/>
    </w:p>
    <w:p w:rsidR="009B743C" w:rsidRDefault="00D350C5">
      <w:pPr>
        <w:spacing w:after="0" w:line="240" w:lineRule="auto"/>
        <w:ind w:left="1440" w:firstLine="720"/>
        <w:jc w:val="right"/>
      </w:pPr>
      <w:r>
        <w:rPr>
          <w:rFonts w:ascii="A4p" w:hAnsi="A4p" w:cs="A4p"/>
          <w:sz w:val="16"/>
          <w:szCs w:val="16"/>
          <w:lang w:val="ru-RU"/>
        </w:rPr>
        <w:t xml:space="preserve"> </w:t>
      </w:r>
      <w:r>
        <w:rPr>
          <w:rFonts w:ascii="A4p" w:hAnsi="A4p" w:cs="A4p"/>
          <w:sz w:val="16"/>
          <w:szCs w:val="16"/>
        </w:rPr>
        <w:t xml:space="preserve"> Декан: (032) 261 402  факс (032) 261 403 </w:t>
      </w:r>
      <w:r>
        <w:rPr>
          <w:rFonts w:ascii="A4p" w:hAnsi="A4p" w:cs="A4p"/>
          <w:sz w:val="16"/>
          <w:szCs w:val="16"/>
          <w:lang w:val="ru-RU"/>
        </w:rPr>
        <w:t xml:space="preserve">  </w:t>
      </w:r>
      <w:r>
        <w:rPr>
          <w:rFonts w:ascii="A4p" w:hAnsi="A4p" w:cs="A4p"/>
          <w:sz w:val="16"/>
          <w:szCs w:val="16"/>
          <w:lang w:val="en-US"/>
        </w:rPr>
        <w:t>e</w:t>
      </w:r>
      <w:r>
        <w:rPr>
          <w:rFonts w:ascii="A4p" w:hAnsi="A4p" w:cs="A4p"/>
          <w:sz w:val="16"/>
          <w:szCs w:val="16"/>
        </w:rPr>
        <w:t>-</w:t>
      </w:r>
      <w:r>
        <w:rPr>
          <w:rFonts w:ascii="A4p" w:hAnsi="A4p" w:cs="A4p"/>
          <w:sz w:val="16"/>
          <w:szCs w:val="16"/>
          <w:lang w:val="en-US"/>
        </w:rPr>
        <w:t>mail</w:t>
      </w:r>
      <w:r>
        <w:rPr>
          <w:rFonts w:ascii="A4p" w:hAnsi="A4p" w:cs="A4p"/>
          <w:sz w:val="16"/>
          <w:szCs w:val="16"/>
        </w:rPr>
        <w:t xml:space="preserve">: </w:t>
      </w:r>
      <w:proofErr w:type="spellStart"/>
      <w:r>
        <w:rPr>
          <w:rFonts w:ascii="A4p" w:hAnsi="A4p" w:cs="A4p"/>
          <w:sz w:val="16"/>
          <w:szCs w:val="16"/>
        </w:rPr>
        <w:t>chemistry</w:t>
      </w:r>
      <w:proofErr w:type="spellEnd"/>
      <w:r>
        <w:rPr>
          <w:rFonts w:ascii="A4p" w:hAnsi="A4p" w:cs="A4p"/>
          <w:sz w:val="16"/>
          <w:szCs w:val="16"/>
          <w:lang w:val="ru-RU"/>
        </w:rPr>
        <w:t>@</w:t>
      </w:r>
      <w:proofErr w:type="spellStart"/>
      <w:r>
        <w:rPr>
          <w:rFonts w:ascii="A4p" w:hAnsi="A4p" w:cs="A4p"/>
          <w:sz w:val="16"/>
          <w:szCs w:val="16"/>
          <w:lang w:val="en-US"/>
        </w:rPr>
        <w:t>uni</w:t>
      </w:r>
      <w:proofErr w:type="spellEnd"/>
      <w:r>
        <w:rPr>
          <w:rFonts w:ascii="A4p" w:hAnsi="A4p" w:cs="A4p"/>
          <w:sz w:val="16"/>
          <w:szCs w:val="16"/>
          <w:lang w:val="ru-RU"/>
        </w:rPr>
        <w:t>-</w:t>
      </w:r>
      <w:proofErr w:type="spellStart"/>
      <w:r>
        <w:rPr>
          <w:rFonts w:ascii="A4p" w:hAnsi="A4p" w:cs="A4p"/>
          <w:sz w:val="16"/>
          <w:szCs w:val="16"/>
          <w:lang w:val="en-US"/>
        </w:rPr>
        <w:t>plovdiv</w:t>
      </w:r>
      <w:proofErr w:type="spellEnd"/>
      <w:r>
        <w:rPr>
          <w:rFonts w:ascii="A4p" w:hAnsi="A4p" w:cs="A4p"/>
          <w:sz w:val="16"/>
          <w:szCs w:val="16"/>
          <w:lang w:val="ru-RU"/>
        </w:rPr>
        <w:t>.</w:t>
      </w:r>
      <w:proofErr w:type="spellStart"/>
      <w:r>
        <w:rPr>
          <w:rFonts w:ascii="A4p" w:hAnsi="A4p" w:cs="A4p"/>
          <w:sz w:val="16"/>
          <w:szCs w:val="16"/>
          <w:lang w:val="en-US"/>
        </w:rPr>
        <w:t>bg</w:t>
      </w:r>
      <w:proofErr w:type="spellEnd"/>
    </w:p>
    <w:p w:rsidR="009B743C" w:rsidRPr="00924E78" w:rsidRDefault="009B743C">
      <w:pPr>
        <w:spacing w:after="0" w:line="240" w:lineRule="auto"/>
        <w:rPr>
          <w:b/>
          <w:bCs/>
          <w:spacing w:val="60"/>
          <w:sz w:val="24"/>
          <w:szCs w:val="24"/>
        </w:rPr>
      </w:pPr>
    </w:p>
    <w:p w:rsidR="009B743C" w:rsidRDefault="00D350C5">
      <w:pPr>
        <w:jc w:val="center"/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Факултет</w:t>
      </w:r>
    </w:p>
    <w:p w:rsidR="009B743C" w:rsidRDefault="00D350C5">
      <w:pPr>
        <w:jc w:val="center"/>
      </w:pPr>
      <w:r>
        <w:rPr>
          <w:b/>
          <w:bCs/>
          <w:sz w:val="28"/>
          <w:szCs w:val="28"/>
        </w:rPr>
        <w:t>ХИМИЧЕСКИ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Катедра</w:t>
      </w:r>
    </w:p>
    <w:p w:rsidR="009B743C" w:rsidRDefault="00D350C5">
      <w:pPr>
        <w:jc w:val="center"/>
      </w:pPr>
      <w:r>
        <w:rPr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Професионално направление (на курса)</w:t>
      </w:r>
    </w:p>
    <w:p w:rsidR="009B743C" w:rsidRDefault="00D350C5">
      <w:pPr>
        <w:ind w:firstLine="720"/>
      </w:pPr>
      <w:r>
        <w:rPr>
          <w:sz w:val="24"/>
          <w:szCs w:val="24"/>
        </w:rPr>
        <w:t>1.3. Педагогика на обучението по</w:t>
      </w:r>
      <w:r>
        <w:rPr>
          <w:rFonts w:ascii="Arial" w:hAnsi="Arial" w:cs="Arial"/>
          <w:sz w:val="24"/>
          <w:szCs w:val="24"/>
        </w:rPr>
        <w:t xml:space="preserve"> ...</w:t>
      </w:r>
    </w:p>
    <w:p w:rsidR="009B743C" w:rsidRPr="00084996" w:rsidRDefault="00084996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 w:rsidRPr="00D8067E">
        <w:rPr>
          <w:b/>
          <w:bCs/>
          <w:sz w:val="24"/>
          <w:szCs w:val="24"/>
        </w:rPr>
        <w:t>Професионална квалификация</w:t>
      </w:r>
    </w:p>
    <w:p w:rsidR="009B743C" w:rsidRPr="008F5122" w:rsidRDefault="00D350C5">
      <w:pPr>
        <w:spacing w:line="240" w:lineRule="auto"/>
        <w:ind w:firstLine="720"/>
        <w:rPr>
          <w:b/>
        </w:rPr>
      </w:pPr>
      <w:r>
        <w:rPr>
          <w:b/>
          <w:bCs/>
          <w:color w:val="000000"/>
          <w:sz w:val="24"/>
          <w:szCs w:val="24"/>
        </w:rPr>
        <w:t>Учител по химия</w:t>
      </w:r>
      <w:r w:rsidR="006131D2">
        <w:rPr>
          <w:color w:val="000000"/>
          <w:sz w:val="24"/>
          <w:szCs w:val="24"/>
        </w:rPr>
        <w:t xml:space="preserve"> </w:t>
      </w:r>
      <w:r w:rsidR="006131D2" w:rsidRPr="008F5122">
        <w:rPr>
          <w:b/>
          <w:color w:val="000000"/>
          <w:sz w:val="24"/>
          <w:szCs w:val="24"/>
        </w:rPr>
        <w:t>и опазване на околната среда</w:t>
      </w:r>
    </w:p>
    <w:p w:rsidR="009B743C" w:rsidRDefault="00D350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на курса</w:t>
      </w:r>
    </w:p>
    <w:p w:rsidR="009B743C" w:rsidRDefault="00D8067E">
      <w:pPr>
        <w:spacing w:line="240" w:lineRule="auto"/>
        <w:ind w:firstLine="720"/>
      </w:pPr>
      <w:r>
        <w:rPr>
          <w:b/>
          <w:bCs/>
          <w:i/>
          <w:iCs/>
          <w:sz w:val="24"/>
          <w:szCs w:val="24"/>
          <w:u w:val="single"/>
        </w:rPr>
        <w:t>Стажантска практика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 на курса</w:t>
      </w:r>
    </w:p>
    <w:p w:rsidR="009B743C" w:rsidRPr="00924E78" w:rsidRDefault="009B743C">
      <w:pPr>
        <w:spacing w:line="240" w:lineRule="auto"/>
        <w:rPr>
          <w:b/>
          <w:bCs/>
          <w:caps/>
          <w:sz w:val="16"/>
          <w:szCs w:val="16"/>
        </w:rPr>
      </w:pP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 на курса</w:t>
      </w:r>
    </w:p>
    <w:p w:rsidR="009B743C" w:rsidRDefault="00D350C5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Задължителен 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Равнище на курса (ОКС)</w:t>
      </w:r>
    </w:p>
    <w:p w:rsidR="009B743C" w:rsidRDefault="006131D2">
      <w:pPr>
        <w:spacing w:after="120" w:line="240" w:lineRule="auto"/>
        <w:ind w:firstLine="720"/>
      </w:pPr>
      <w:r>
        <w:rPr>
          <w:caps/>
          <w:sz w:val="24"/>
          <w:szCs w:val="24"/>
        </w:rPr>
        <w:t xml:space="preserve">допълнителна квалификация учител </w:t>
      </w:r>
      <w:r>
        <w:rPr>
          <w:color w:val="000000"/>
          <w:sz w:val="24"/>
          <w:szCs w:val="24"/>
        </w:rPr>
        <w:t>(задочно обучение)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t>Година на обучение</w:t>
      </w:r>
    </w:p>
    <w:p w:rsidR="009B743C" w:rsidRDefault="006131D2">
      <w:pPr>
        <w:spacing w:after="120" w:line="240" w:lineRule="auto"/>
        <w:ind w:firstLine="709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първа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Семестър</w:t>
      </w:r>
    </w:p>
    <w:p w:rsidR="009B743C" w:rsidRPr="006131D2" w:rsidRDefault="006131D2" w:rsidP="006131D2">
      <w:pPr>
        <w:spacing w:after="12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Брой ECTS кредити</w:t>
      </w:r>
    </w:p>
    <w:p w:rsidR="009B743C" w:rsidRPr="006131D2" w:rsidRDefault="006131D2">
      <w:pPr>
        <w:spacing w:after="12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:rsidR="009B743C" w:rsidRDefault="00282B71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Имена на университетските ръководители на практиката</w:t>
      </w:r>
    </w:p>
    <w:p w:rsidR="009B743C" w:rsidRDefault="00D350C5">
      <w:pPr>
        <w:rPr>
          <w:sz w:val="24"/>
          <w:szCs w:val="24"/>
        </w:rPr>
      </w:pPr>
      <w:r>
        <w:rPr>
          <w:sz w:val="24"/>
          <w:szCs w:val="24"/>
        </w:rPr>
        <w:t xml:space="preserve">доц. д-р Йорданка Димова, гл. ас. д-р Йорданка Стефанова, гл. ас. д-р Антоанета </w:t>
      </w:r>
      <w:proofErr w:type="spellStart"/>
      <w:r>
        <w:rPr>
          <w:sz w:val="24"/>
          <w:szCs w:val="24"/>
        </w:rPr>
        <w:t>Ангелачева</w:t>
      </w:r>
      <w:proofErr w:type="spellEnd"/>
    </w:p>
    <w:p w:rsidR="009B743C" w:rsidRPr="00924E78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</w:pPr>
      <w:r>
        <w:rPr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282B71" w:rsidRPr="00282B71" w:rsidRDefault="00282B71" w:rsidP="00924E78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b/>
          <w:sz w:val="24"/>
          <w:szCs w:val="24"/>
        </w:rPr>
      </w:pPr>
      <w:r w:rsidRPr="00282B71">
        <w:rPr>
          <w:rFonts w:asciiTheme="minorHAnsi" w:hAnsiTheme="minorHAnsi" w:cstheme="minorHAnsi"/>
          <w:b/>
          <w:sz w:val="24"/>
          <w:szCs w:val="24"/>
        </w:rPr>
        <w:t>Компетенции</w:t>
      </w:r>
    </w:p>
    <w:p w:rsidR="009B743C" w:rsidRPr="00924E78" w:rsidRDefault="00D350C5" w:rsidP="00924E78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Успешно завършилите обучението по тази дисциплина:</w:t>
      </w:r>
    </w:p>
    <w:p w:rsidR="009B743C" w:rsidRPr="00924E78" w:rsidRDefault="00924E78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50C5" w:rsidRPr="00924E78">
        <w:rPr>
          <w:rFonts w:asciiTheme="minorHAnsi" w:hAnsiTheme="minorHAnsi" w:cstheme="minorHAnsi"/>
          <w:b/>
          <w:sz w:val="24"/>
          <w:szCs w:val="24"/>
        </w:rPr>
        <w:t>ЩЕ ЗНАЯТ</w:t>
      </w:r>
      <w:r w:rsidR="00D350C5" w:rsidRPr="00924E78">
        <w:rPr>
          <w:rFonts w:asciiTheme="minorHAnsi" w:hAnsiTheme="minorHAnsi" w:cstheme="minorHAnsi"/>
          <w:sz w:val="24"/>
          <w:szCs w:val="24"/>
        </w:rPr>
        <w:t>:</w:t>
      </w:r>
    </w:p>
    <w:p w:rsidR="009B743C" w:rsidRPr="00924E78" w:rsidRDefault="00D350C5">
      <w:pPr>
        <w:numPr>
          <w:ilvl w:val="0"/>
          <w:numId w:val="2"/>
        </w:numPr>
        <w:tabs>
          <w:tab w:val="left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типовата длъжностна характеристика за длъжността „учител”;</w:t>
      </w:r>
    </w:p>
    <w:p w:rsidR="009B743C" w:rsidRPr="00924E78" w:rsidRDefault="00D350C5">
      <w:pPr>
        <w:numPr>
          <w:ilvl w:val="0"/>
          <w:numId w:val="2"/>
        </w:numPr>
        <w:tabs>
          <w:tab w:val="left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съдържанието на основните държавни документи, свързани с обучението по химия и опазване на околната среда;</w:t>
      </w:r>
    </w:p>
    <w:p w:rsidR="009B743C" w:rsidRDefault="00D350C5">
      <w:pPr>
        <w:numPr>
          <w:ilvl w:val="0"/>
          <w:numId w:val="2"/>
        </w:numPr>
        <w:tabs>
          <w:tab w:val="left" w:pos="927"/>
          <w:tab w:val="left" w:pos="1287"/>
        </w:tabs>
        <w:spacing w:after="0" w:line="240" w:lineRule="auto"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критериите и показателите за анализ и оценка на урок по химия;</w:t>
      </w:r>
    </w:p>
    <w:p w:rsidR="009B743C" w:rsidRPr="00084996" w:rsidRDefault="00D350C5" w:rsidP="00084996">
      <w:pPr>
        <w:numPr>
          <w:ilvl w:val="0"/>
          <w:numId w:val="2"/>
        </w:numPr>
        <w:tabs>
          <w:tab w:val="left" w:pos="927"/>
          <w:tab w:val="left" w:pos="1287"/>
        </w:tabs>
        <w:spacing w:after="0" w:line="240" w:lineRule="auto"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84996">
        <w:rPr>
          <w:rFonts w:asciiTheme="minorHAnsi" w:hAnsiTheme="minorHAnsi" w:cstheme="minorHAnsi"/>
          <w:sz w:val="24"/>
          <w:szCs w:val="24"/>
        </w:rPr>
        <w:t xml:space="preserve">критерии и показатели за анализ и оценка на </w:t>
      </w:r>
      <w:r w:rsidRPr="00DE4A13">
        <w:rPr>
          <w:rFonts w:asciiTheme="minorHAnsi" w:hAnsiTheme="minorHAnsi" w:cstheme="minorHAnsi"/>
          <w:sz w:val="24"/>
          <w:szCs w:val="24"/>
        </w:rPr>
        <w:t>дейнос</w:t>
      </w:r>
      <w:r w:rsidR="00084996" w:rsidRPr="00DE4A13">
        <w:rPr>
          <w:rFonts w:asciiTheme="minorHAnsi" w:hAnsiTheme="minorHAnsi" w:cstheme="minorHAnsi"/>
          <w:sz w:val="24"/>
          <w:szCs w:val="24"/>
        </w:rPr>
        <w:t>т</w:t>
      </w:r>
      <w:r w:rsidRPr="00DE4A13">
        <w:rPr>
          <w:rFonts w:asciiTheme="minorHAnsi" w:hAnsiTheme="minorHAnsi" w:cstheme="minorHAnsi"/>
          <w:sz w:val="24"/>
          <w:szCs w:val="24"/>
        </w:rPr>
        <w:t>та и постиженията</w:t>
      </w:r>
      <w:r w:rsidRPr="00084996">
        <w:rPr>
          <w:rFonts w:asciiTheme="minorHAnsi" w:hAnsiTheme="minorHAnsi" w:cstheme="minorHAnsi"/>
          <w:sz w:val="24"/>
          <w:szCs w:val="24"/>
        </w:rPr>
        <w:t xml:space="preserve"> на учениците (знания, умения, отношения).</w:t>
      </w:r>
    </w:p>
    <w:p w:rsidR="009B743C" w:rsidRPr="00924E78" w:rsidRDefault="00924E78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50C5" w:rsidRPr="00924E78">
        <w:rPr>
          <w:rFonts w:asciiTheme="minorHAnsi" w:hAnsiTheme="minorHAnsi" w:cstheme="minorHAnsi"/>
          <w:b/>
          <w:sz w:val="24"/>
          <w:szCs w:val="24"/>
        </w:rPr>
        <w:t>ЩЕ МОГАТ</w:t>
      </w:r>
      <w:r w:rsidR="00D350C5" w:rsidRPr="00924E78">
        <w:rPr>
          <w:rFonts w:asciiTheme="minorHAnsi" w:hAnsiTheme="minorHAnsi" w:cstheme="minorHAnsi"/>
          <w:sz w:val="24"/>
          <w:szCs w:val="24"/>
        </w:rPr>
        <w:t>:</w:t>
      </w:r>
    </w:p>
    <w:p w:rsidR="009B743C" w:rsidRPr="00924E78" w:rsidRDefault="00D350C5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да планират, подготвят, провеждат и обсъждат различни типове уроци по химия и опазване на околната среда съобразно тематичното разпределение;</w:t>
      </w:r>
    </w:p>
    <w:p w:rsidR="009B743C" w:rsidRPr="00924E78" w:rsidRDefault="00D350C5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да прилагат индивидуален подход за стимулиране на индивидуалното участие на учениците в образователния процес;</w:t>
      </w:r>
    </w:p>
    <w:p w:rsidR="009B743C" w:rsidRDefault="00D350C5" w:rsidP="00924E78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да избират и използват съвременни технически средства и технологии на обучението.</w:t>
      </w:r>
    </w:p>
    <w:p w:rsidR="00084996" w:rsidRPr="00924E78" w:rsidRDefault="00084996" w:rsidP="00084996">
      <w:pPr>
        <w:tabs>
          <w:tab w:val="left" w:pos="786"/>
        </w:tabs>
        <w:spacing w:after="0" w:line="240" w:lineRule="auto"/>
        <w:ind w:left="601"/>
        <w:jc w:val="both"/>
        <w:rPr>
          <w:rFonts w:asciiTheme="minorHAnsi" w:hAnsiTheme="minorHAnsi" w:cstheme="minorHAnsi"/>
          <w:sz w:val="24"/>
          <w:szCs w:val="24"/>
        </w:rPr>
      </w:pP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Начин на преподаване</w:t>
      </w: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4306"/>
      </w:tblGrid>
      <w:tr w:rsidR="009B743C" w:rsidTr="009B743C">
        <w:trPr>
          <w:trHeight w:val="315"/>
        </w:trPr>
        <w:tc>
          <w:tcPr>
            <w:tcW w:w="54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43C" w:rsidRDefault="00D350C5" w:rsidP="00282B71">
            <w:pPr>
              <w:spacing w:after="120"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>Извън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аудиторно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(в училище): </w:t>
            </w:r>
            <w:r>
              <w:rPr>
                <w:bCs/>
                <w:color w:val="000000"/>
                <w:sz w:val="24"/>
                <w:szCs w:val="24"/>
              </w:rPr>
              <w:t>45 ч.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43C" w:rsidRDefault="00D8067E">
            <w:pPr>
              <w:spacing w:after="0" w:line="240" w:lineRule="auto"/>
              <w:ind w:left="182"/>
              <w:rPr>
                <w:b/>
                <w:color w:val="000000"/>
                <w:sz w:val="24"/>
                <w:szCs w:val="24"/>
              </w:rPr>
            </w:pPr>
            <w:r w:rsidRPr="00D8067E">
              <w:rPr>
                <w:b/>
                <w:color w:val="000000"/>
                <w:sz w:val="24"/>
                <w:szCs w:val="24"/>
              </w:rPr>
              <w:t>Самостоятелна работа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D8067E" w:rsidRPr="00D8067E" w:rsidRDefault="00D8067E">
            <w:pPr>
              <w:spacing w:after="0" w:line="240" w:lineRule="auto"/>
              <w:ind w:left="182"/>
            </w:pPr>
            <w:r>
              <w:rPr>
                <w:color w:val="000000"/>
                <w:sz w:val="24"/>
                <w:szCs w:val="24"/>
              </w:rPr>
              <w:t>Подготовка на уроци</w:t>
            </w:r>
          </w:p>
        </w:tc>
      </w:tr>
    </w:tbl>
    <w:p w:rsidR="00084996" w:rsidRDefault="00084996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084996" w:rsidRDefault="00084996" w:rsidP="00084996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9B743C" w:rsidRPr="00924E78" w:rsidRDefault="006131D2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Обучаваните</w:t>
      </w:r>
      <w:r w:rsidR="00D350C5" w:rsidRPr="00924E78">
        <w:rPr>
          <w:rFonts w:asciiTheme="minorHAnsi" w:hAnsiTheme="minorHAnsi" w:cstheme="minorHAnsi"/>
          <w:sz w:val="24"/>
          <w:szCs w:val="24"/>
        </w:rPr>
        <w:t xml:space="preserve"> трябва да знаят и/или да могат:</w:t>
      </w:r>
    </w:p>
    <w:p w:rsidR="009B743C" w:rsidRPr="00924E78" w:rsidRDefault="00D350C5" w:rsidP="00084996">
      <w:pPr>
        <w:pStyle w:val="Bodytext20"/>
        <w:numPr>
          <w:ilvl w:val="0"/>
          <w:numId w:val="4"/>
        </w:numPr>
        <w:tabs>
          <w:tab w:val="left" w:pos="540"/>
          <w:tab w:val="left" w:pos="851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 xml:space="preserve">основни химични понятия, закономерности и закони от следните области на химията – обща и неорганична химия, органична химия, аналитична химия, </w:t>
      </w:r>
      <w:proofErr w:type="spellStart"/>
      <w:r w:rsidRPr="00924E78">
        <w:rPr>
          <w:rFonts w:asciiTheme="minorHAnsi" w:hAnsiTheme="minorHAnsi" w:cstheme="minorHAnsi"/>
          <w:sz w:val="24"/>
          <w:szCs w:val="24"/>
        </w:rPr>
        <w:t>физикохимия</w:t>
      </w:r>
      <w:proofErr w:type="spellEnd"/>
      <w:r w:rsidRPr="00924E78">
        <w:rPr>
          <w:rFonts w:asciiTheme="minorHAnsi" w:hAnsiTheme="minorHAnsi" w:cstheme="minorHAnsi"/>
          <w:sz w:val="24"/>
          <w:szCs w:val="24"/>
        </w:rPr>
        <w:t>;</w:t>
      </w:r>
    </w:p>
    <w:p w:rsidR="009B743C" w:rsidRPr="00924E78" w:rsidRDefault="00D350C5" w:rsidP="00084996">
      <w:pPr>
        <w:pStyle w:val="Bodytext20"/>
        <w:tabs>
          <w:tab w:val="left" w:pos="540"/>
          <w:tab w:val="left" w:pos="1287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основни критерии за анализ и диагностика на постиженията на учениците в обучението по химия и опазване на околната среда;</w:t>
      </w:r>
    </w:p>
    <w:p w:rsidR="009B743C" w:rsidRPr="00924E78" w:rsidRDefault="00D350C5" w:rsidP="00084996">
      <w:pPr>
        <w:pStyle w:val="Bodytext20"/>
        <w:numPr>
          <w:ilvl w:val="0"/>
          <w:numId w:val="2"/>
        </w:numPr>
        <w:tabs>
          <w:tab w:val="left" w:pos="540"/>
          <w:tab w:val="left" w:pos="851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основни стъпки за подготовка, провеждане и обсъждане на урок по химия и опазване на околната среда;</w:t>
      </w:r>
    </w:p>
    <w:p w:rsidR="009B743C" w:rsidRPr="00924E78" w:rsidRDefault="00D350C5">
      <w:pPr>
        <w:pStyle w:val="Bodytext20"/>
        <w:numPr>
          <w:ilvl w:val="0"/>
          <w:numId w:val="3"/>
        </w:numPr>
        <w:tabs>
          <w:tab w:val="left" w:pos="540"/>
          <w:tab w:val="left" w:pos="786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да извършват анализ и оценка на урок по химия и опазване на околната среда;</w:t>
      </w:r>
    </w:p>
    <w:p w:rsidR="009B743C" w:rsidRPr="00924E78" w:rsidRDefault="00D350C5">
      <w:pPr>
        <w:pStyle w:val="Bodytext20"/>
        <w:numPr>
          <w:ilvl w:val="0"/>
          <w:numId w:val="3"/>
        </w:numPr>
        <w:tabs>
          <w:tab w:val="left" w:pos="370"/>
          <w:tab w:val="left" w:pos="786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да подготвят, провеждат и обсъждат различни типове уроци по химия и опазване на околната среда;</w:t>
      </w:r>
    </w:p>
    <w:p w:rsidR="009B743C" w:rsidRPr="00924E78" w:rsidRDefault="00D350C5">
      <w:pPr>
        <w:pStyle w:val="Bodytext20"/>
        <w:numPr>
          <w:ilvl w:val="0"/>
          <w:numId w:val="3"/>
        </w:numPr>
        <w:tabs>
          <w:tab w:val="left" w:pos="370"/>
          <w:tab w:val="left" w:pos="786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да аргументират избор на подходи, методи и средства за обучението по химия и опазване на околната среда;</w:t>
      </w:r>
    </w:p>
    <w:p w:rsidR="009B743C" w:rsidRPr="00924E78" w:rsidRDefault="00D350C5">
      <w:pPr>
        <w:pStyle w:val="Bodytext20"/>
        <w:numPr>
          <w:ilvl w:val="0"/>
          <w:numId w:val="3"/>
        </w:numPr>
        <w:tabs>
          <w:tab w:val="left" w:pos="370"/>
          <w:tab w:val="left" w:pos="786"/>
        </w:tabs>
        <w:spacing w:before="0" w:after="12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да избират и аргументират критерии и показатели за диагностика на постиженията и качествата на учениците в процеса на обучението по химия и опазване на околната среда.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Препоръчани избираеми програмни компоненти</w:t>
      </w:r>
    </w:p>
    <w:p w:rsidR="009B743C" w:rsidRPr="00924E78" w:rsidRDefault="009B743C" w:rsidP="00924E78">
      <w:pPr>
        <w:spacing w:after="0"/>
        <w:rPr>
          <w:sz w:val="16"/>
          <w:szCs w:val="16"/>
        </w:rPr>
      </w:pP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 осигуряване на обучението</w:t>
      </w:r>
    </w:p>
    <w:p w:rsidR="009B743C" w:rsidRPr="00924E78" w:rsidRDefault="00D350C5" w:rsidP="00084996">
      <w:pPr>
        <w:numPr>
          <w:ilvl w:val="0"/>
          <w:numId w:val="5"/>
        </w:numPr>
        <w:tabs>
          <w:tab w:val="left" w:pos="540"/>
          <w:tab w:val="left" w:pos="851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924E78">
        <w:rPr>
          <w:rFonts w:asciiTheme="minorHAnsi" w:hAnsiTheme="minorHAnsi" w:cstheme="minorHAnsi"/>
          <w:sz w:val="24"/>
          <w:szCs w:val="24"/>
          <w:lang w:val="ru-RU"/>
        </w:rPr>
        <w:t>учебна</w:t>
      </w:r>
      <w:proofErr w:type="spellEnd"/>
      <w:r w:rsidRPr="00924E78">
        <w:rPr>
          <w:rFonts w:asciiTheme="minorHAnsi" w:hAnsiTheme="minorHAnsi" w:cstheme="minorHAnsi"/>
          <w:sz w:val="24"/>
          <w:szCs w:val="24"/>
          <w:lang w:val="ru-RU"/>
        </w:rPr>
        <w:t xml:space="preserve"> литература по МОХ, </w:t>
      </w:r>
      <w:proofErr w:type="spellStart"/>
      <w:r w:rsidRPr="00924E78">
        <w:rPr>
          <w:rFonts w:asciiTheme="minorHAnsi" w:hAnsiTheme="minorHAnsi" w:cstheme="minorHAnsi"/>
          <w:sz w:val="24"/>
          <w:szCs w:val="24"/>
          <w:lang w:val="ru-RU"/>
        </w:rPr>
        <w:t>учебници</w:t>
      </w:r>
      <w:proofErr w:type="spellEnd"/>
      <w:r w:rsidRPr="00924E78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proofErr w:type="spellStart"/>
      <w:r w:rsidRPr="00924E78">
        <w:rPr>
          <w:rFonts w:asciiTheme="minorHAnsi" w:hAnsiTheme="minorHAnsi" w:cstheme="minorHAnsi"/>
          <w:sz w:val="24"/>
          <w:szCs w:val="24"/>
          <w:lang w:val="ru-RU"/>
        </w:rPr>
        <w:t>учебни</w:t>
      </w:r>
      <w:proofErr w:type="spellEnd"/>
      <w:r w:rsidRPr="00924E78">
        <w:rPr>
          <w:rFonts w:asciiTheme="minorHAnsi" w:hAnsiTheme="minorHAnsi" w:cstheme="minorHAnsi"/>
          <w:sz w:val="24"/>
          <w:szCs w:val="24"/>
          <w:lang w:val="ru-RU"/>
        </w:rPr>
        <w:t xml:space="preserve"> пособия за </w:t>
      </w:r>
      <w:proofErr w:type="spellStart"/>
      <w:r w:rsidRPr="00924E78">
        <w:rPr>
          <w:rFonts w:asciiTheme="minorHAnsi" w:hAnsiTheme="minorHAnsi" w:cstheme="minorHAnsi"/>
          <w:sz w:val="24"/>
          <w:szCs w:val="24"/>
          <w:lang w:val="ru-RU"/>
        </w:rPr>
        <w:t>обучението</w:t>
      </w:r>
      <w:proofErr w:type="spellEnd"/>
      <w:r w:rsidRPr="00924E7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924E78">
        <w:rPr>
          <w:rFonts w:asciiTheme="minorHAnsi" w:hAnsiTheme="minorHAnsi" w:cstheme="minorHAnsi"/>
          <w:sz w:val="24"/>
          <w:szCs w:val="24"/>
          <w:lang w:val="ru-RU"/>
        </w:rPr>
        <w:t>по</w:t>
      </w:r>
      <w:proofErr w:type="gramEnd"/>
      <w:r w:rsidRPr="00924E78">
        <w:rPr>
          <w:rFonts w:asciiTheme="minorHAnsi" w:hAnsiTheme="minorHAnsi" w:cstheme="minorHAnsi"/>
          <w:sz w:val="24"/>
          <w:szCs w:val="24"/>
          <w:lang w:val="ru-RU"/>
        </w:rPr>
        <w:t xml:space="preserve"> химия и </w:t>
      </w:r>
      <w:proofErr w:type="spellStart"/>
      <w:r w:rsidRPr="00924E78">
        <w:rPr>
          <w:rFonts w:asciiTheme="minorHAnsi" w:hAnsiTheme="minorHAnsi" w:cstheme="minorHAnsi"/>
          <w:sz w:val="24"/>
          <w:szCs w:val="24"/>
          <w:lang w:val="ru-RU"/>
        </w:rPr>
        <w:t>опазване</w:t>
      </w:r>
      <w:proofErr w:type="spellEnd"/>
      <w:r w:rsidRPr="00924E78">
        <w:rPr>
          <w:rFonts w:asciiTheme="minorHAnsi" w:hAnsiTheme="minorHAnsi" w:cstheme="minorHAnsi"/>
          <w:sz w:val="24"/>
          <w:szCs w:val="24"/>
          <w:lang w:val="ru-RU"/>
        </w:rPr>
        <w:t xml:space="preserve"> на </w:t>
      </w:r>
      <w:proofErr w:type="spellStart"/>
      <w:r w:rsidRPr="00924E78">
        <w:rPr>
          <w:rFonts w:asciiTheme="minorHAnsi" w:hAnsiTheme="minorHAnsi" w:cstheme="minorHAnsi"/>
          <w:sz w:val="24"/>
          <w:szCs w:val="24"/>
          <w:lang w:val="ru-RU"/>
        </w:rPr>
        <w:t>околната</w:t>
      </w:r>
      <w:proofErr w:type="spellEnd"/>
      <w:r w:rsidRPr="00924E78">
        <w:rPr>
          <w:rFonts w:asciiTheme="minorHAnsi" w:hAnsiTheme="minorHAnsi" w:cstheme="minorHAnsi"/>
          <w:sz w:val="24"/>
          <w:szCs w:val="24"/>
          <w:lang w:val="ru-RU"/>
        </w:rPr>
        <w:t xml:space="preserve"> среда за СУ;</w:t>
      </w:r>
    </w:p>
    <w:p w:rsidR="009B743C" w:rsidRPr="00924E78" w:rsidRDefault="00D350C5" w:rsidP="00084996">
      <w:pPr>
        <w:numPr>
          <w:ilvl w:val="0"/>
          <w:numId w:val="5"/>
        </w:numPr>
        <w:tabs>
          <w:tab w:val="left" w:pos="540"/>
          <w:tab w:val="left" w:pos="851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lastRenderedPageBreak/>
        <w:t>компютър и мултимедия</w:t>
      </w:r>
      <w:r w:rsidR="00924E78">
        <w:rPr>
          <w:rFonts w:asciiTheme="minorHAnsi" w:hAnsiTheme="minorHAnsi" w:cstheme="minorHAnsi"/>
          <w:sz w:val="24"/>
          <w:szCs w:val="24"/>
        </w:rPr>
        <w:t>;</w:t>
      </w:r>
    </w:p>
    <w:p w:rsidR="009B743C" w:rsidRPr="00924E78" w:rsidRDefault="00D350C5" w:rsidP="00084996">
      <w:pPr>
        <w:numPr>
          <w:ilvl w:val="0"/>
          <w:numId w:val="5"/>
        </w:numPr>
        <w:tabs>
          <w:tab w:val="left" w:pos="540"/>
          <w:tab w:val="left" w:pos="851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лабораторни съдове, апаратури;</w:t>
      </w:r>
    </w:p>
    <w:p w:rsidR="009B743C" w:rsidRDefault="00D350C5" w:rsidP="00DE4A13">
      <w:pPr>
        <w:numPr>
          <w:ilvl w:val="0"/>
          <w:numId w:val="5"/>
        </w:numPr>
        <w:tabs>
          <w:tab w:val="left" w:pos="540"/>
          <w:tab w:val="left" w:pos="851"/>
        </w:tabs>
        <w:spacing w:after="60" w:line="240" w:lineRule="auto"/>
        <w:ind w:left="539" w:firstLine="0"/>
        <w:rPr>
          <w:rFonts w:asciiTheme="minorHAnsi" w:hAnsiTheme="minorHAnsi" w:cstheme="minorHAnsi"/>
          <w:sz w:val="24"/>
          <w:szCs w:val="24"/>
        </w:rPr>
      </w:pPr>
      <w:r w:rsidRPr="00924E78">
        <w:rPr>
          <w:rFonts w:asciiTheme="minorHAnsi" w:hAnsiTheme="minorHAnsi" w:cstheme="minorHAnsi"/>
          <w:sz w:val="24"/>
          <w:szCs w:val="24"/>
        </w:rPr>
        <w:t>химични реактиви.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Съдържание на курса</w:t>
      </w:r>
    </w:p>
    <w:p w:rsidR="009B743C" w:rsidRPr="00924E78" w:rsidRDefault="00D350C5" w:rsidP="00DE4A13">
      <w:pPr>
        <w:pStyle w:val="BodyText1"/>
        <w:shd w:val="clear" w:color="auto" w:fill="auto"/>
        <w:spacing w:line="240" w:lineRule="auto"/>
        <w:ind w:right="23" w:firstLine="60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24E78">
        <w:rPr>
          <w:rFonts w:asciiTheme="minorHAnsi" w:hAnsiTheme="minorHAnsi" w:cstheme="minorHAnsi"/>
          <w:sz w:val="24"/>
          <w:szCs w:val="24"/>
        </w:rPr>
        <w:t>Стажантската практика по химия има за цел да обогати основите на п</w:t>
      </w:r>
      <w:r w:rsidR="006131D2">
        <w:rPr>
          <w:rFonts w:asciiTheme="minorHAnsi" w:hAnsiTheme="minorHAnsi" w:cstheme="minorHAnsi"/>
          <w:sz w:val="24"/>
          <w:szCs w:val="24"/>
        </w:rPr>
        <w:t>рофесионалния опит на обучаваните</w:t>
      </w:r>
      <w:r w:rsidRPr="00924E78">
        <w:rPr>
          <w:rFonts w:asciiTheme="minorHAnsi" w:hAnsiTheme="minorHAnsi" w:cstheme="minorHAnsi"/>
          <w:sz w:val="24"/>
          <w:szCs w:val="24"/>
        </w:rPr>
        <w:t>. Развитието на професионални</w:t>
      </w:r>
      <w:r w:rsidR="006131D2">
        <w:rPr>
          <w:rFonts w:asciiTheme="minorHAnsi" w:hAnsiTheme="minorHAnsi" w:cstheme="minorHAnsi"/>
          <w:sz w:val="24"/>
          <w:szCs w:val="24"/>
        </w:rPr>
        <w:t xml:space="preserve">те знания и умения на </w:t>
      </w:r>
      <w:r w:rsidR="006131D2" w:rsidRPr="00924E78">
        <w:rPr>
          <w:rFonts w:asciiTheme="minorHAnsi" w:hAnsiTheme="minorHAnsi" w:cstheme="minorHAnsi"/>
          <w:sz w:val="24"/>
          <w:szCs w:val="24"/>
        </w:rPr>
        <w:t>бъдещи</w:t>
      </w:r>
      <w:r w:rsidR="006131D2">
        <w:rPr>
          <w:rFonts w:asciiTheme="minorHAnsi" w:hAnsiTheme="minorHAnsi" w:cstheme="minorHAnsi"/>
          <w:sz w:val="24"/>
          <w:szCs w:val="24"/>
        </w:rPr>
        <w:t>те</w:t>
      </w:r>
      <w:r w:rsidR="006131D2" w:rsidRPr="00924E78">
        <w:rPr>
          <w:rFonts w:asciiTheme="minorHAnsi" w:hAnsiTheme="minorHAnsi" w:cstheme="minorHAnsi"/>
          <w:sz w:val="24"/>
          <w:szCs w:val="24"/>
        </w:rPr>
        <w:t xml:space="preserve"> учители по химия</w:t>
      </w:r>
      <w:r w:rsidR="006131D2">
        <w:rPr>
          <w:rFonts w:asciiTheme="minorHAnsi" w:hAnsiTheme="minorHAnsi" w:cstheme="minorHAnsi"/>
          <w:sz w:val="24"/>
          <w:szCs w:val="24"/>
        </w:rPr>
        <w:t xml:space="preserve"> и опазване на околната среда</w:t>
      </w:r>
      <w:r w:rsidRPr="00924E78">
        <w:rPr>
          <w:rFonts w:asciiTheme="minorHAnsi" w:hAnsiTheme="minorHAnsi" w:cstheme="minorHAnsi"/>
          <w:sz w:val="24"/>
          <w:szCs w:val="24"/>
        </w:rPr>
        <w:t xml:space="preserve"> се осъществява в реалните условия на училищното обучение, съобразно чл.</w:t>
      </w:r>
      <w:r w:rsidR="00794F14">
        <w:rPr>
          <w:rFonts w:asciiTheme="minorHAnsi" w:hAnsiTheme="minorHAnsi" w:cstheme="minorHAnsi"/>
          <w:sz w:val="24"/>
          <w:szCs w:val="24"/>
        </w:rPr>
        <w:t xml:space="preserve"> </w:t>
      </w:r>
      <w:r w:rsidR="006131D2">
        <w:rPr>
          <w:rFonts w:asciiTheme="minorHAnsi" w:hAnsiTheme="minorHAnsi" w:cstheme="minorHAnsi"/>
          <w:sz w:val="24"/>
          <w:szCs w:val="24"/>
        </w:rPr>
        <w:t>12</w:t>
      </w:r>
      <w:r w:rsidRPr="00924E78">
        <w:rPr>
          <w:rFonts w:asciiTheme="minorHAnsi" w:hAnsiTheme="minorHAnsi" w:cstheme="minorHAnsi"/>
          <w:sz w:val="24"/>
          <w:szCs w:val="24"/>
        </w:rPr>
        <w:t xml:space="preserve"> от Наредба за държавните изисквания за придобиване на професионална квалификация учител: </w:t>
      </w:r>
    </w:p>
    <w:p w:rsidR="009B743C" w:rsidRPr="00BB5025" w:rsidRDefault="00D350C5" w:rsidP="00BB5025">
      <w:pPr>
        <w:pStyle w:val="BodyText1"/>
        <w:shd w:val="clear" w:color="auto" w:fill="auto"/>
        <w:spacing w:line="240" w:lineRule="auto"/>
        <w:ind w:right="29"/>
        <w:rPr>
          <w:rFonts w:asciiTheme="minorHAnsi" w:hAnsiTheme="minorHAnsi" w:cstheme="minorHAnsi"/>
          <w:i/>
          <w:sz w:val="22"/>
        </w:rPr>
      </w:pPr>
      <w:r w:rsidRPr="00BB5025">
        <w:rPr>
          <w:rFonts w:asciiTheme="minorHAnsi" w:hAnsiTheme="minorHAnsi" w:cstheme="minorHAnsi"/>
          <w:i/>
          <w:sz w:val="22"/>
        </w:rPr>
        <w:t>Чл.</w:t>
      </w:r>
      <w:r w:rsidR="00BB5025" w:rsidRPr="00BB5025">
        <w:rPr>
          <w:rFonts w:asciiTheme="minorHAnsi" w:hAnsiTheme="minorHAnsi" w:cstheme="minorHAnsi"/>
          <w:i/>
          <w:sz w:val="22"/>
        </w:rPr>
        <w:t xml:space="preserve"> </w:t>
      </w:r>
      <w:r w:rsidRPr="00BB5025">
        <w:rPr>
          <w:rFonts w:asciiTheme="minorHAnsi" w:hAnsiTheme="minorHAnsi" w:cstheme="minorHAnsi"/>
          <w:i/>
          <w:sz w:val="22"/>
        </w:rPr>
        <w:t xml:space="preserve">12. (1) </w:t>
      </w:r>
      <w:r w:rsidRPr="00084996">
        <w:rPr>
          <w:rFonts w:asciiTheme="minorHAnsi" w:hAnsiTheme="minorHAnsi" w:cstheme="minorHAnsi"/>
          <w:i/>
          <w:sz w:val="22"/>
        </w:rPr>
        <w:t>Стажан</w:t>
      </w:r>
      <w:r w:rsidR="00084996" w:rsidRPr="00D8067E">
        <w:rPr>
          <w:rFonts w:asciiTheme="minorHAnsi" w:hAnsiTheme="minorHAnsi" w:cstheme="minorHAnsi"/>
          <w:i/>
          <w:sz w:val="22"/>
        </w:rPr>
        <w:t>т</w:t>
      </w:r>
      <w:r w:rsidRPr="00D8067E">
        <w:rPr>
          <w:rFonts w:asciiTheme="minorHAnsi" w:hAnsiTheme="minorHAnsi" w:cstheme="minorHAnsi"/>
          <w:i/>
          <w:sz w:val="22"/>
        </w:rPr>
        <w:t>с</w:t>
      </w:r>
      <w:r w:rsidRPr="00084996">
        <w:rPr>
          <w:rFonts w:asciiTheme="minorHAnsi" w:hAnsiTheme="minorHAnsi" w:cstheme="minorHAnsi"/>
          <w:i/>
          <w:sz w:val="22"/>
        </w:rPr>
        <w:t>ката</w:t>
      </w:r>
      <w:r w:rsidRPr="00BB5025">
        <w:rPr>
          <w:rFonts w:asciiTheme="minorHAnsi" w:hAnsiTheme="minorHAnsi" w:cstheme="minorHAnsi"/>
          <w:i/>
          <w:sz w:val="22"/>
        </w:rPr>
        <w:t xml:space="preserve"> практика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924E78" w:rsidRPr="00924E78" w:rsidRDefault="00D350C5">
      <w:pPr>
        <w:spacing w:before="120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4E7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Тематичното съдържание на стажан</w:t>
      </w:r>
      <w:r w:rsidR="00084996" w:rsidRPr="00D8067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</w:t>
      </w:r>
      <w:r w:rsidRPr="00924E7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ската практика е съобразно чл.</w:t>
      </w:r>
      <w:r w:rsidR="00924E78" w:rsidRPr="00924E7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924E7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41 ал</w:t>
      </w:r>
      <w:r w:rsidR="00924E78" w:rsidRPr="00924E7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. </w:t>
      </w:r>
      <w:r w:rsidRPr="00924E7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(1)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24E78" w:rsidRPr="00924E78" w:rsidTr="00924E78">
        <w:tc>
          <w:tcPr>
            <w:tcW w:w="9288" w:type="dxa"/>
          </w:tcPr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 xml:space="preserve">Проучване и анализ на съдържанието на държавните документи (стандарти за 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 xml:space="preserve">учебно съдържание, учебни програми и учебници) и документацията на училището, 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 xml:space="preserve">в което се провежда стажантската практика. 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>Наблюдение и анализ на различни типове уроци.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 xml:space="preserve">Подготовка и провеждане на различни типове уроци (не по-малко от 8 и не 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 xml:space="preserve">повече от 11) </w:t>
            </w:r>
          </w:p>
          <w:p w:rsid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>Участие във всичките дейности 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 учителя–наставник по времето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r w:rsidR="00794F14">
              <w:rPr>
                <w:rFonts w:asciiTheme="minorHAnsi" w:hAnsiTheme="minorHAnsi" w:cstheme="minorHAnsi"/>
                <w:sz w:val="24"/>
                <w:szCs w:val="24"/>
              </w:rPr>
              <w:t>провеждане на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>стажантската практика: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>подготовка на химични експерименти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 xml:space="preserve">подбор или съставяне на учебни задачи и провеждане на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уроци за контрол и оценка;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>провеждане на консултации с ученици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>подготовка и провеждане на олимпиади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24E78" w:rsidRPr="00924E78" w:rsidRDefault="00924E78" w:rsidP="00924E78">
            <w:pPr>
              <w:ind w:right="-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924E78">
              <w:rPr>
                <w:rFonts w:asciiTheme="minorHAnsi" w:hAnsiTheme="minorHAnsi" w:cstheme="minorHAnsi"/>
                <w:sz w:val="24"/>
                <w:szCs w:val="24"/>
              </w:rPr>
              <w:t>подготовка и провеждане на час на класа и др.</w:t>
            </w:r>
          </w:p>
          <w:p w:rsidR="00924E78" w:rsidRPr="00924E78" w:rsidRDefault="00924E78" w:rsidP="00924E78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924E78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Общо: 45 ч.</w:t>
            </w:r>
          </w:p>
        </w:tc>
      </w:tr>
    </w:tbl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Библиография</w:t>
      </w:r>
    </w:p>
    <w:p w:rsidR="009B743C" w:rsidRPr="00924E78" w:rsidRDefault="00D350C5" w:rsidP="006131D2">
      <w:pPr>
        <w:pStyle w:val="a3"/>
        <w:spacing w:after="120" w:line="240" w:lineRule="auto"/>
        <w:ind w:left="0" w:right="562"/>
        <w:jc w:val="both"/>
        <w:rPr>
          <w:i/>
        </w:rPr>
      </w:pPr>
      <w:r w:rsidRPr="00924E78">
        <w:rPr>
          <w:i/>
          <w:sz w:val="24"/>
          <w:szCs w:val="24"/>
        </w:rPr>
        <w:t>Учебници и учебни пособия по „Химия и опазване на околната среда” за СУ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Планирани учебни дейности и методи на преподаване</w:t>
      </w:r>
    </w:p>
    <w:p w:rsidR="009B743C" w:rsidRPr="00924E78" w:rsidRDefault="00D350C5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 и критерии на оценяване</w:t>
      </w:r>
    </w:p>
    <w:p w:rsidR="009B743C" w:rsidRDefault="00D350C5">
      <w:pPr>
        <w:spacing w:after="0" w:line="240" w:lineRule="auto"/>
        <w:jc w:val="both"/>
      </w:pPr>
      <w:r>
        <w:rPr>
          <w:rFonts w:cs="Arial"/>
          <w:b/>
          <w:bCs/>
          <w:color w:val="000000"/>
          <w:sz w:val="24"/>
          <w:szCs w:val="24"/>
        </w:rPr>
        <w:t>Стажантската практиката завършва с текуща оценка</w:t>
      </w:r>
      <w:r w:rsidR="006131D2">
        <w:rPr>
          <w:rFonts w:cs="Arial"/>
          <w:bCs/>
          <w:color w:val="000000"/>
          <w:sz w:val="24"/>
          <w:szCs w:val="24"/>
        </w:rPr>
        <w:t>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131D2">
        <w:rPr>
          <w:rFonts w:cs="Arial"/>
          <w:bCs/>
          <w:color w:val="000000"/>
          <w:sz w:val="24"/>
          <w:szCs w:val="24"/>
        </w:rPr>
        <w:t>О</w:t>
      </w:r>
      <w:r>
        <w:rPr>
          <w:rFonts w:cs="Arial"/>
          <w:bCs/>
          <w:color w:val="000000"/>
          <w:sz w:val="24"/>
          <w:szCs w:val="24"/>
        </w:rPr>
        <w:t>ценката се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формира от наблюдение от университетски преподаватели на</w:t>
      </w:r>
      <w:r w:rsidR="006131D2">
        <w:rPr>
          <w:rFonts w:cs="Arial"/>
          <w:color w:val="000000"/>
          <w:sz w:val="24"/>
          <w:szCs w:val="24"/>
        </w:rPr>
        <w:t xml:space="preserve"> урок, изнесен от стажант-учителя и обсъден с преподавателя</w:t>
      </w:r>
      <w:r>
        <w:rPr>
          <w:rFonts w:cs="Arial"/>
          <w:color w:val="000000"/>
          <w:sz w:val="24"/>
          <w:szCs w:val="24"/>
        </w:rPr>
        <w:t xml:space="preserve">, мнение на учителя-наставник за цялостната преподавателска дейност на стажант-учителя, </w:t>
      </w:r>
      <w:r w:rsidR="006131D2">
        <w:rPr>
          <w:rFonts w:cs="Arial"/>
          <w:color w:val="000000"/>
          <w:sz w:val="24"/>
          <w:szCs w:val="24"/>
        </w:rPr>
        <w:t xml:space="preserve">както и </w:t>
      </w:r>
      <w:r>
        <w:rPr>
          <w:rFonts w:cs="Arial"/>
          <w:color w:val="000000"/>
          <w:sz w:val="24"/>
          <w:szCs w:val="24"/>
        </w:rPr>
        <w:t>документ</w:t>
      </w:r>
      <w:r w:rsidR="006131D2">
        <w:rPr>
          <w:rFonts w:cs="Arial"/>
          <w:color w:val="000000"/>
          <w:sz w:val="24"/>
          <w:szCs w:val="24"/>
        </w:rPr>
        <w:t xml:space="preserve">ацията </w:t>
      </w:r>
      <w:r w:rsidR="006131D2">
        <w:rPr>
          <w:rFonts w:cs="Arial"/>
          <w:color w:val="000000"/>
          <w:sz w:val="24"/>
          <w:szCs w:val="24"/>
          <w:lang w:val="en-US"/>
        </w:rPr>
        <w:t>(</w:t>
      </w:r>
      <w:r w:rsidR="006131D2">
        <w:rPr>
          <w:rFonts w:cs="Arial"/>
          <w:color w:val="000000"/>
          <w:sz w:val="24"/>
          <w:szCs w:val="24"/>
        </w:rPr>
        <w:t>по образец</w:t>
      </w:r>
      <w:r w:rsidR="006131D2">
        <w:rPr>
          <w:rFonts w:cs="Arial"/>
          <w:color w:val="000000"/>
          <w:sz w:val="24"/>
          <w:szCs w:val="24"/>
          <w:lang w:val="en-US"/>
        </w:rPr>
        <w:t>)</w:t>
      </w:r>
      <w:r w:rsidR="006131D2">
        <w:rPr>
          <w:rFonts w:cs="Arial"/>
          <w:color w:val="000000"/>
          <w:sz w:val="24"/>
          <w:szCs w:val="24"/>
        </w:rPr>
        <w:t xml:space="preserve">, представена </w:t>
      </w:r>
      <w:r>
        <w:rPr>
          <w:rFonts w:cs="Arial"/>
          <w:color w:val="000000"/>
          <w:sz w:val="24"/>
          <w:szCs w:val="24"/>
        </w:rPr>
        <w:t>след приключване на стажантската практика.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Език на преподаване</w:t>
      </w:r>
    </w:p>
    <w:p w:rsidR="009B743C" w:rsidRDefault="00D350C5" w:rsidP="00924E78">
      <w:pPr>
        <w:spacing w:after="0"/>
        <w:ind w:firstLine="533"/>
        <w:rPr>
          <w:sz w:val="24"/>
          <w:szCs w:val="24"/>
        </w:rPr>
      </w:pPr>
      <w:r>
        <w:rPr>
          <w:sz w:val="24"/>
          <w:szCs w:val="24"/>
        </w:rPr>
        <w:t xml:space="preserve">Български </w:t>
      </w:r>
    </w:p>
    <w:p w:rsidR="009B743C" w:rsidRDefault="00D350C5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Изготвили описанието</w:t>
      </w:r>
    </w:p>
    <w:p w:rsidR="009B743C" w:rsidRPr="00BB5025" w:rsidRDefault="00D350C5">
      <w:pPr>
        <w:rPr>
          <w:sz w:val="24"/>
          <w:szCs w:val="24"/>
        </w:rPr>
      </w:pPr>
      <w:r>
        <w:rPr>
          <w:sz w:val="24"/>
          <w:szCs w:val="24"/>
        </w:rPr>
        <w:t xml:space="preserve">доц. д-р Йорданка Димова, гл. ас. д-р Йорданка Стефанова, гл. ас. д-р Антоанета </w:t>
      </w:r>
      <w:proofErr w:type="spellStart"/>
      <w:r>
        <w:rPr>
          <w:sz w:val="24"/>
          <w:szCs w:val="24"/>
        </w:rPr>
        <w:t>Ангелачева</w:t>
      </w:r>
      <w:proofErr w:type="spellEnd"/>
    </w:p>
    <w:sectPr w:rsidR="009B743C" w:rsidRPr="00BB5025" w:rsidSect="009B743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B4" w:rsidRDefault="00F231B4" w:rsidP="009B743C">
      <w:pPr>
        <w:spacing w:after="0" w:line="240" w:lineRule="auto"/>
      </w:pPr>
      <w:r>
        <w:separator/>
      </w:r>
    </w:p>
  </w:endnote>
  <w:endnote w:type="continuationSeparator" w:id="0">
    <w:p w:rsidR="00F231B4" w:rsidRDefault="00F231B4" w:rsidP="009B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B4" w:rsidRDefault="00F231B4" w:rsidP="009B743C">
      <w:pPr>
        <w:spacing w:after="0" w:line="240" w:lineRule="auto"/>
      </w:pPr>
      <w:r w:rsidRPr="009B743C">
        <w:rPr>
          <w:color w:val="000000"/>
        </w:rPr>
        <w:separator/>
      </w:r>
    </w:p>
  </w:footnote>
  <w:footnote w:type="continuationSeparator" w:id="0">
    <w:p w:rsidR="00F231B4" w:rsidRDefault="00F231B4" w:rsidP="009B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0FE"/>
    <w:multiLevelType w:val="multilevel"/>
    <w:tmpl w:val="E44CBBDE"/>
    <w:lvl w:ilvl="0">
      <w:start w:val="1"/>
      <w:numFmt w:val="decimal"/>
      <w:lvlText w:val="%1."/>
      <w:lvlJc w:val="left"/>
      <w:pPr>
        <w:ind w:left="976" w:hanging="360"/>
      </w:pPr>
    </w:lvl>
    <w:lvl w:ilvl="1">
      <w:start w:val="1"/>
      <w:numFmt w:val="decimal"/>
      <w:lvlText w:val="%1.%2."/>
      <w:lvlJc w:val="left"/>
      <w:pPr>
        <w:ind w:left="976" w:hanging="360"/>
      </w:pPr>
    </w:lvl>
    <w:lvl w:ilvl="2">
      <w:start w:val="1"/>
      <w:numFmt w:val="decimal"/>
      <w:lvlText w:val="%1.%2.%3."/>
      <w:lvlJc w:val="left"/>
      <w:pPr>
        <w:ind w:left="1336" w:hanging="720"/>
      </w:pPr>
    </w:lvl>
    <w:lvl w:ilvl="3">
      <w:start w:val="1"/>
      <w:numFmt w:val="decimal"/>
      <w:lvlText w:val="%1.%2.%3.%4."/>
      <w:lvlJc w:val="left"/>
      <w:pPr>
        <w:ind w:left="1336" w:hanging="720"/>
      </w:pPr>
    </w:lvl>
    <w:lvl w:ilvl="4">
      <w:start w:val="1"/>
      <w:numFmt w:val="decimal"/>
      <w:lvlText w:val="%1.%2.%3.%4.%5."/>
      <w:lvlJc w:val="left"/>
      <w:pPr>
        <w:ind w:left="1696" w:hanging="1080"/>
      </w:pPr>
    </w:lvl>
    <w:lvl w:ilvl="5">
      <w:start w:val="1"/>
      <w:numFmt w:val="decimal"/>
      <w:lvlText w:val="%1.%2.%3.%4.%5.%6."/>
      <w:lvlJc w:val="left"/>
      <w:pPr>
        <w:ind w:left="1696" w:hanging="1080"/>
      </w:pPr>
    </w:lvl>
    <w:lvl w:ilvl="6">
      <w:start w:val="1"/>
      <w:numFmt w:val="decimal"/>
      <w:lvlText w:val="%1.%2.%3.%4.%5.%6.%7."/>
      <w:lvlJc w:val="left"/>
      <w:pPr>
        <w:ind w:left="2056" w:hanging="1440"/>
      </w:pPr>
    </w:lvl>
    <w:lvl w:ilvl="7">
      <w:start w:val="1"/>
      <w:numFmt w:val="decimal"/>
      <w:lvlText w:val="%1.%2.%3.%4.%5.%6.%7.%8."/>
      <w:lvlJc w:val="left"/>
      <w:pPr>
        <w:ind w:left="2056" w:hanging="1440"/>
      </w:pPr>
    </w:lvl>
    <w:lvl w:ilvl="8">
      <w:start w:val="1"/>
      <w:numFmt w:val="decimal"/>
      <w:lvlText w:val="%1.%2.%3.%4.%5.%6.%7.%8.%9."/>
      <w:lvlJc w:val="left"/>
      <w:pPr>
        <w:ind w:left="2416" w:hanging="1800"/>
      </w:pPr>
    </w:lvl>
  </w:abstractNum>
  <w:abstractNum w:abstractNumId="1">
    <w:nsid w:val="32CD185F"/>
    <w:multiLevelType w:val="multilevel"/>
    <w:tmpl w:val="31BA038C"/>
    <w:lvl w:ilvl="0"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34234E03"/>
    <w:multiLevelType w:val="multilevel"/>
    <w:tmpl w:val="FE1E6D16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40DB4D06"/>
    <w:multiLevelType w:val="multilevel"/>
    <w:tmpl w:val="3DCC4026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6A26F2E"/>
    <w:multiLevelType w:val="multilevel"/>
    <w:tmpl w:val="076C39AC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2007" w:hanging="36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62FF24AD"/>
    <w:multiLevelType w:val="multilevel"/>
    <w:tmpl w:val="67ACB38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3C"/>
    <w:rsid w:val="00084996"/>
    <w:rsid w:val="001267AD"/>
    <w:rsid w:val="00282B71"/>
    <w:rsid w:val="00372453"/>
    <w:rsid w:val="003B749B"/>
    <w:rsid w:val="003E129A"/>
    <w:rsid w:val="00430864"/>
    <w:rsid w:val="00440352"/>
    <w:rsid w:val="00534A87"/>
    <w:rsid w:val="005C1D34"/>
    <w:rsid w:val="006131D2"/>
    <w:rsid w:val="00645D6F"/>
    <w:rsid w:val="00652F71"/>
    <w:rsid w:val="00794F14"/>
    <w:rsid w:val="00827AFD"/>
    <w:rsid w:val="008F5122"/>
    <w:rsid w:val="00924E78"/>
    <w:rsid w:val="009860FE"/>
    <w:rsid w:val="009B743C"/>
    <w:rsid w:val="00BB5025"/>
    <w:rsid w:val="00CE33F8"/>
    <w:rsid w:val="00D1779E"/>
    <w:rsid w:val="00D350C5"/>
    <w:rsid w:val="00D8067E"/>
    <w:rsid w:val="00DE4A13"/>
    <w:rsid w:val="00E72D4E"/>
    <w:rsid w:val="00EC4550"/>
    <w:rsid w:val="00F073B5"/>
    <w:rsid w:val="00F231B4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43C"/>
    <w:pPr>
      <w:suppressAutoHyphens/>
    </w:pPr>
    <w:rPr>
      <w:rFonts w:ascii="Calibri" w:eastAsia="Times New Roman" w:hAnsi="Calibri" w:cs="Calibri"/>
      <w:sz w:val="22"/>
    </w:rPr>
  </w:style>
  <w:style w:type="paragraph" w:styleId="2">
    <w:name w:val="heading 2"/>
    <w:basedOn w:val="a"/>
    <w:next w:val="a"/>
    <w:rsid w:val="009B743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rsid w:val="009B74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rsid w:val="009B743C"/>
    <w:pPr>
      <w:ind w:left="720"/>
    </w:pPr>
  </w:style>
  <w:style w:type="character" w:customStyle="1" w:styleId="Bodytext">
    <w:name w:val="Body text_"/>
    <w:rsid w:val="009B743C"/>
    <w:rPr>
      <w:rFonts w:eastAsia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a"/>
    <w:rsid w:val="009B743C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</w:rPr>
  </w:style>
  <w:style w:type="character" w:customStyle="1" w:styleId="Bodytext2">
    <w:name w:val="Body text (2)_"/>
    <w:rsid w:val="009B743C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a"/>
    <w:rsid w:val="009B743C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a4">
    <w:name w:val="Balloon Text"/>
    <w:basedOn w:val="a"/>
    <w:rsid w:val="009B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9B743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2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43C"/>
    <w:pPr>
      <w:suppressAutoHyphens/>
    </w:pPr>
    <w:rPr>
      <w:rFonts w:ascii="Calibri" w:eastAsia="Times New Roman" w:hAnsi="Calibri" w:cs="Calibri"/>
      <w:sz w:val="22"/>
    </w:rPr>
  </w:style>
  <w:style w:type="paragraph" w:styleId="2">
    <w:name w:val="heading 2"/>
    <w:basedOn w:val="a"/>
    <w:next w:val="a"/>
    <w:rsid w:val="009B743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rsid w:val="009B74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rsid w:val="009B743C"/>
    <w:pPr>
      <w:ind w:left="720"/>
    </w:pPr>
  </w:style>
  <w:style w:type="character" w:customStyle="1" w:styleId="Bodytext">
    <w:name w:val="Body text_"/>
    <w:rsid w:val="009B743C"/>
    <w:rPr>
      <w:rFonts w:eastAsia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a"/>
    <w:rsid w:val="009B743C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</w:rPr>
  </w:style>
  <w:style w:type="character" w:customStyle="1" w:styleId="Bodytext2">
    <w:name w:val="Body text (2)_"/>
    <w:rsid w:val="009B743C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a"/>
    <w:rsid w:val="009B743C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a4">
    <w:name w:val="Balloon Text"/>
    <w:basedOn w:val="a"/>
    <w:rsid w:val="009B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9B743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2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GhzUser</cp:lastModifiedBy>
  <cp:revision>5</cp:revision>
  <cp:lastPrinted>2019-03-02T20:38:00Z</cp:lastPrinted>
  <dcterms:created xsi:type="dcterms:W3CDTF">2020-02-05T10:45:00Z</dcterms:created>
  <dcterms:modified xsi:type="dcterms:W3CDTF">2020-02-05T18:55:00Z</dcterms:modified>
</cp:coreProperties>
</file>