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6F" w:rsidRDefault="00592FE9">
      <w:pPr>
        <w:spacing w:after="0"/>
        <w:jc w:val="right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69315" cy="9391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46F" w:rsidRDefault="00417E8A">
                            <w:r>
                              <w:rPr>
                                <w:rFonts w:eastAsia="Calibri" w:cs="Times New Roman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685800" cy="695328"/>
                                  <wp:effectExtent l="0" t="0" r="0" b="0"/>
                                  <wp:docPr id="1" name="Picture 2" descr="paisii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695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68.45pt;height:73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" filled="f" stroked="f">
                <v:textbox style="mso-fit-shape-to-text:t">
                  <w:txbxContent>
                    <w:p w:rsidR="0084646F" w:rsidRDefault="00417E8A">
                      <w:r>
                        <w:rPr>
                          <w:rFonts w:eastAsia="Calibri" w:cs="Times New Roman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685800" cy="695328"/>
                            <wp:effectExtent l="0" t="0" r="0" b="0"/>
                            <wp:docPr id="1" name="Picture 2" descr="paisii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800" cy="695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7E8A">
        <w:rPr>
          <w:rFonts w:ascii="Times New Roman" w:hAnsi="Times New Roman" w:cs="Times New Roman"/>
          <w:b/>
          <w:bCs/>
          <w:spacing w:val="120"/>
          <w:sz w:val="24"/>
          <w:szCs w:val="24"/>
        </w:rPr>
        <w:t>ПЛОВДИВСКИ УНИВЕРСИТЕТ</w:t>
      </w:r>
    </w:p>
    <w:p w:rsidR="0084646F" w:rsidRDefault="00417E8A">
      <w:pPr>
        <w:spacing w:after="0"/>
        <w:jc w:val="right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60"/>
          <w:sz w:val="24"/>
          <w:szCs w:val="24"/>
        </w:rPr>
        <w:t>”ПАИСИЙ ХИЛЕНДАРСКИ”</w:t>
      </w:r>
    </w:p>
    <w:p w:rsidR="0084646F" w:rsidRPr="00C15FD6" w:rsidRDefault="00592FE9" w:rsidP="00C15FD6">
      <w:pPr>
        <w:spacing w:after="0" w:line="240" w:lineRule="auto"/>
        <w:ind w:left="1440" w:firstLine="720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8700" cy="0"/>
                <wp:effectExtent l="0" t="19050" r="63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700" cy="0"/>
                        </a:xfrm>
                        <a:prstGeom prst="straightConnector1">
                          <a:avLst/>
                        </a:prstGeom>
                        <a:noFill/>
                        <a:ln w="38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D75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-5.6pt;margin-top:24.65pt;width:48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" strokeweight="1.0584mm"/>
            </w:pict>
          </mc:Fallback>
        </mc:AlternateContent>
      </w:r>
      <w:r w:rsidR="00417E8A">
        <w:rPr>
          <w:rFonts w:ascii="Times New Roman" w:hAnsi="Times New Roman" w:cs="Times New Roman"/>
          <w:sz w:val="24"/>
          <w:szCs w:val="24"/>
        </w:rPr>
        <w:t xml:space="preserve"> </w:t>
      </w:r>
      <w:r w:rsidR="00417E8A" w:rsidRPr="00C15FD6">
        <w:rPr>
          <w:rFonts w:ascii="Times New Roman" w:hAnsi="Times New Roman" w:cs="Times New Roman"/>
          <w:sz w:val="20"/>
          <w:szCs w:val="20"/>
        </w:rPr>
        <w:t xml:space="preserve">България 4000  гр. Пловдив ул. “Цар Асен” № </w:t>
      </w:r>
      <w:r w:rsidR="00417E8A" w:rsidRPr="00C15FD6">
        <w:rPr>
          <w:rFonts w:ascii="Times New Roman" w:hAnsi="Times New Roman" w:cs="Times New Roman"/>
          <w:sz w:val="20"/>
          <w:szCs w:val="20"/>
          <w:lang w:val="ru-RU"/>
        </w:rPr>
        <w:t>24</w:t>
      </w:r>
      <w:r w:rsidR="00417E8A" w:rsidRPr="00C15FD6">
        <w:rPr>
          <w:rFonts w:ascii="Times New Roman" w:hAnsi="Times New Roman" w:cs="Times New Roman"/>
          <w:sz w:val="20"/>
          <w:szCs w:val="20"/>
        </w:rPr>
        <w:t>;</w:t>
      </w:r>
      <w:r w:rsidR="00417E8A" w:rsidRPr="00C15F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17E8A" w:rsidRPr="00C15FD6">
        <w:rPr>
          <w:rFonts w:ascii="Times New Roman" w:hAnsi="Times New Roman" w:cs="Times New Roman"/>
          <w:sz w:val="20"/>
          <w:szCs w:val="20"/>
        </w:rPr>
        <w:t xml:space="preserve"> Централа: (032) 261</w:t>
      </w:r>
      <w:r w:rsidR="00417E8A" w:rsidRPr="00C15F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17E8A" w:rsidRPr="00C15FD6">
        <w:rPr>
          <w:rFonts w:ascii="Times New Roman" w:hAnsi="Times New Roman" w:cs="Times New Roman"/>
          <w:sz w:val="20"/>
          <w:szCs w:val="20"/>
        </w:rPr>
        <w:t>261</w:t>
      </w:r>
    </w:p>
    <w:p w:rsidR="0084646F" w:rsidRPr="00C15FD6" w:rsidRDefault="00417E8A" w:rsidP="00C15FD6">
      <w:pPr>
        <w:spacing w:after="0" w:line="240" w:lineRule="auto"/>
        <w:jc w:val="right"/>
        <w:rPr>
          <w:sz w:val="20"/>
          <w:szCs w:val="20"/>
        </w:rPr>
      </w:pPr>
      <w:r w:rsidRPr="00C15FD6">
        <w:rPr>
          <w:rFonts w:ascii="Times New Roman" w:hAnsi="Times New Roman" w:cs="Times New Roman"/>
          <w:sz w:val="20"/>
          <w:szCs w:val="20"/>
          <w:lang w:val="ru-RU"/>
        </w:rPr>
        <w:t xml:space="preserve">                 </w:t>
      </w:r>
      <w:r w:rsidRPr="00C15FD6">
        <w:rPr>
          <w:rFonts w:ascii="Times New Roman" w:hAnsi="Times New Roman" w:cs="Times New Roman"/>
          <w:sz w:val="20"/>
          <w:szCs w:val="20"/>
        </w:rPr>
        <w:t xml:space="preserve">Декан: (032) 261 402  факс (032) 261 403 </w:t>
      </w:r>
      <w:r w:rsidRPr="00C15FD6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C15FD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15FD6">
        <w:rPr>
          <w:rFonts w:ascii="Times New Roman" w:hAnsi="Times New Roman" w:cs="Times New Roman"/>
          <w:sz w:val="20"/>
          <w:szCs w:val="20"/>
        </w:rPr>
        <w:t>-</w:t>
      </w:r>
      <w:r w:rsidRPr="00C15FD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C15FD6">
        <w:rPr>
          <w:rFonts w:ascii="Times New Roman" w:hAnsi="Times New Roman" w:cs="Times New Roman"/>
          <w:sz w:val="20"/>
          <w:szCs w:val="20"/>
        </w:rPr>
        <w:t>: chemistry</w:t>
      </w:r>
      <w:r w:rsidRPr="00C15FD6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C15FD6">
        <w:rPr>
          <w:rFonts w:ascii="Times New Roman" w:hAnsi="Times New Roman" w:cs="Times New Roman"/>
          <w:sz w:val="20"/>
          <w:szCs w:val="20"/>
          <w:lang w:val="en-US"/>
        </w:rPr>
        <w:t>uni</w:t>
      </w:r>
      <w:r w:rsidRPr="00C15FD6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C15FD6">
        <w:rPr>
          <w:rFonts w:ascii="Times New Roman" w:hAnsi="Times New Roman" w:cs="Times New Roman"/>
          <w:sz w:val="20"/>
          <w:szCs w:val="20"/>
          <w:lang w:val="en-US"/>
        </w:rPr>
        <w:t>plovdiv</w:t>
      </w:r>
      <w:r w:rsidRPr="00C15FD6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C15FD6">
        <w:rPr>
          <w:rFonts w:ascii="Times New Roman" w:hAnsi="Times New Roman" w:cs="Times New Roman"/>
          <w:sz w:val="20"/>
          <w:szCs w:val="20"/>
          <w:lang w:val="en-US"/>
        </w:rPr>
        <w:t>bg</w:t>
      </w:r>
    </w:p>
    <w:p w:rsidR="0084646F" w:rsidRDefault="00846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46F" w:rsidRDefault="0084646F" w:rsidP="007F2096">
      <w:pPr>
        <w:spacing w:before="120" w:after="0" w:line="240" w:lineRule="auto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84646F" w:rsidRPr="007955F1" w:rsidRDefault="00417E8A">
      <w:pPr>
        <w:jc w:val="center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b/>
          <w:bCs/>
          <w:spacing w:val="60"/>
          <w:sz w:val="24"/>
          <w:szCs w:val="24"/>
        </w:rPr>
        <w:t>У</w:t>
      </w:r>
      <w:r w:rsidRPr="007955F1">
        <w:rPr>
          <w:rFonts w:asciiTheme="minorHAnsi" w:hAnsiTheme="minorHAnsi" w:cstheme="minorHAnsi"/>
          <w:b/>
          <w:bCs/>
          <w:spacing w:val="60"/>
          <w:sz w:val="24"/>
          <w:szCs w:val="24"/>
          <w:lang w:val="ru-RU"/>
        </w:rPr>
        <w:t>ЧЕБНА ПРОГРАМА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Факултет</w:t>
      </w:r>
    </w:p>
    <w:p w:rsidR="0084646F" w:rsidRPr="007955F1" w:rsidRDefault="00417E8A">
      <w:pPr>
        <w:jc w:val="center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ХИМИЧЕСКИ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Катедра</w:t>
      </w:r>
    </w:p>
    <w:p w:rsidR="0084646F" w:rsidRPr="007955F1" w:rsidRDefault="00417E8A">
      <w:pPr>
        <w:jc w:val="center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Професионално направление (на курса)</w:t>
      </w:r>
    </w:p>
    <w:p w:rsidR="0084646F" w:rsidRPr="007955F1" w:rsidRDefault="00417E8A">
      <w:pPr>
        <w:ind w:firstLine="720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sz w:val="24"/>
          <w:szCs w:val="24"/>
        </w:rPr>
        <w:t>1.3. Педагогика на обучението по...</w:t>
      </w:r>
      <w:r w:rsidRPr="007955F1">
        <w:rPr>
          <w:rFonts w:asciiTheme="minorHAnsi" w:hAnsiTheme="minorHAnsi" w:cstheme="minorHAnsi"/>
          <w:caps/>
          <w:sz w:val="24"/>
          <w:szCs w:val="24"/>
        </w:rPr>
        <w:t xml:space="preserve"> 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Специалност</w:t>
      </w:r>
    </w:p>
    <w:p w:rsidR="0084646F" w:rsidRPr="007955F1" w:rsidRDefault="00417E8A">
      <w:pPr>
        <w:spacing w:line="240" w:lineRule="auto"/>
        <w:ind w:firstLine="720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Учител по химия </w:t>
      </w:r>
      <w:r w:rsidRPr="007955F1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(</w:t>
      </w:r>
      <w:r w:rsidRPr="007955F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специалисти </w:t>
      </w:r>
      <w:r w:rsidR="00BC7CAC">
        <w:rPr>
          <w:rFonts w:asciiTheme="minorHAnsi" w:hAnsiTheme="minorHAnsi" w:cstheme="minorHAnsi"/>
          <w:bCs/>
          <w:color w:val="000000"/>
          <w:sz w:val="24"/>
          <w:szCs w:val="24"/>
        </w:rPr>
        <w:t>–</w:t>
      </w:r>
      <w:r w:rsidRPr="007955F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редовно обучение)</w:t>
      </w:r>
    </w:p>
    <w:p w:rsidR="0084646F" w:rsidRPr="007955F1" w:rsidRDefault="00417E8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ОПИСАНИЕ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Наименование на курса</w:t>
      </w:r>
    </w:p>
    <w:p w:rsidR="0084646F" w:rsidRPr="007955F1" w:rsidRDefault="00417E8A">
      <w:pPr>
        <w:spacing w:line="240" w:lineRule="auto"/>
        <w:ind w:firstLine="720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 xml:space="preserve">Интелектуално </w:t>
      </w:r>
      <w:r w:rsidR="00BC7CAC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 xml:space="preserve">и светогледно </w:t>
      </w:r>
      <w:r w:rsidRPr="007955F1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>възпитание чрез обучението по природни науки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Код на курса</w:t>
      </w:r>
    </w:p>
    <w:p w:rsidR="0084646F" w:rsidRPr="007955F1" w:rsidRDefault="0084646F">
      <w:pPr>
        <w:spacing w:line="240" w:lineRule="auto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Тип на курса</w:t>
      </w:r>
    </w:p>
    <w:p w:rsidR="0084646F" w:rsidRPr="007955F1" w:rsidRDefault="00417E8A" w:rsidP="00C15FD6">
      <w:pPr>
        <w:spacing w:before="120" w:after="12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7955F1">
        <w:rPr>
          <w:rFonts w:asciiTheme="minorHAnsi" w:hAnsiTheme="minorHAnsi" w:cstheme="minorHAnsi"/>
          <w:sz w:val="24"/>
          <w:szCs w:val="24"/>
        </w:rPr>
        <w:t>Избираем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Равнище на курса (ОКС)</w:t>
      </w:r>
    </w:p>
    <w:p w:rsidR="0084646F" w:rsidRPr="007955F1" w:rsidRDefault="00417E8A" w:rsidP="00C15FD6">
      <w:pPr>
        <w:spacing w:before="120" w:after="120" w:line="240" w:lineRule="auto"/>
        <w:ind w:firstLine="720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caps/>
          <w:sz w:val="24"/>
          <w:szCs w:val="24"/>
        </w:rPr>
        <w:t>Магистър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Година на обучение</w:t>
      </w:r>
    </w:p>
    <w:p w:rsidR="00BF67BC" w:rsidRPr="00C22B69" w:rsidRDefault="003D7433" w:rsidP="00BF67BC">
      <w:pPr>
        <w:tabs>
          <w:tab w:val="left" w:pos="375"/>
        </w:tabs>
        <w:spacing w:before="120" w:after="12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</w:t>
      </w:r>
      <w:r w:rsidR="00BF67BC" w:rsidRPr="00C22B69">
        <w:rPr>
          <w:rFonts w:asciiTheme="minorHAnsi" w:hAnsiTheme="minorHAnsi" w:cstheme="minorHAnsi"/>
          <w:sz w:val="24"/>
          <w:szCs w:val="24"/>
        </w:rPr>
        <w:t>ърва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Семестър</w:t>
      </w:r>
    </w:p>
    <w:p w:rsidR="0084646F" w:rsidRPr="007955F1" w:rsidRDefault="00417E8A" w:rsidP="00C15FD6">
      <w:pPr>
        <w:spacing w:before="120" w:after="120" w:line="240" w:lineRule="auto"/>
        <w:ind w:firstLine="706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color w:val="000000"/>
          <w:sz w:val="24"/>
          <w:szCs w:val="24"/>
          <w:lang w:val="en-US"/>
        </w:rPr>
        <w:t>II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Брой ECTS кредити</w:t>
      </w:r>
    </w:p>
    <w:p w:rsidR="0084646F" w:rsidRPr="007955F1" w:rsidRDefault="00417E8A" w:rsidP="00C15FD6">
      <w:pPr>
        <w:spacing w:before="120" w:after="120" w:line="240" w:lineRule="auto"/>
        <w:ind w:firstLine="720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sz w:val="24"/>
          <w:szCs w:val="24"/>
          <w:lang w:val="en-US"/>
        </w:rPr>
        <w:t>2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lastRenderedPageBreak/>
        <w:t>Име</w:t>
      </w:r>
      <w:r w:rsidR="007F2096">
        <w:rPr>
          <w:rFonts w:asciiTheme="minorHAnsi" w:hAnsiTheme="minorHAnsi" w:cstheme="minorHAnsi"/>
          <w:b/>
          <w:bCs/>
          <w:sz w:val="24"/>
          <w:szCs w:val="24"/>
        </w:rPr>
        <w:t>на</w:t>
      </w:r>
      <w:r w:rsidRPr="007955F1">
        <w:rPr>
          <w:rFonts w:asciiTheme="minorHAnsi" w:hAnsiTheme="minorHAnsi" w:cstheme="minorHAnsi"/>
          <w:b/>
          <w:bCs/>
          <w:sz w:val="24"/>
          <w:szCs w:val="24"/>
        </w:rPr>
        <w:t xml:space="preserve"> на лектори</w:t>
      </w:r>
      <w:r w:rsidR="007F2096">
        <w:rPr>
          <w:rFonts w:asciiTheme="minorHAnsi" w:hAnsiTheme="minorHAnsi" w:cstheme="minorHAnsi"/>
          <w:b/>
          <w:bCs/>
          <w:sz w:val="24"/>
          <w:szCs w:val="24"/>
        </w:rPr>
        <w:t>те</w:t>
      </w:r>
    </w:p>
    <w:p w:rsidR="0084646F" w:rsidRPr="007955F1" w:rsidRDefault="00417E8A" w:rsidP="00C15FD6">
      <w:pPr>
        <w:spacing w:before="120"/>
        <w:ind w:firstLine="720"/>
        <w:rPr>
          <w:rFonts w:asciiTheme="minorHAnsi" w:hAnsiTheme="minorHAnsi" w:cstheme="minorHAnsi"/>
          <w:sz w:val="24"/>
          <w:szCs w:val="24"/>
        </w:rPr>
      </w:pPr>
      <w:r w:rsidRPr="007955F1">
        <w:rPr>
          <w:rFonts w:asciiTheme="minorHAnsi" w:hAnsiTheme="minorHAnsi" w:cstheme="minorHAnsi"/>
          <w:sz w:val="24"/>
          <w:szCs w:val="24"/>
        </w:rPr>
        <w:t>доц. д-р Йорданка Димова, гл. ас. д-р Й. Стефанова, гл. ас. д-р А. Ангелачева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 xml:space="preserve">Учебни резултати за курса </w:t>
      </w:r>
    </w:p>
    <w:p w:rsidR="0084646F" w:rsidRPr="007955F1" w:rsidRDefault="00417E8A">
      <w:pPr>
        <w:spacing w:before="120" w:after="60" w:line="240" w:lineRule="auto"/>
        <w:ind w:firstLine="720"/>
        <w:rPr>
          <w:rFonts w:asciiTheme="minorHAnsi" w:hAnsiTheme="minorHAnsi" w:cstheme="minorHAnsi"/>
          <w:b/>
          <w:bCs/>
          <w:sz w:val="24"/>
          <w:szCs w:val="24"/>
          <w:u w:val="single"/>
          <w:lang w:eastAsia="bg-BG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  <w:u w:val="single"/>
          <w:lang w:eastAsia="bg-BG"/>
        </w:rPr>
        <w:t>Компетенции</w:t>
      </w:r>
    </w:p>
    <w:p w:rsidR="0084646F" w:rsidRPr="007955F1" w:rsidRDefault="00417E8A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955F1">
        <w:rPr>
          <w:rFonts w:asciiTheme="minorHAnsi" w:hAnsiTheme="minorHAnsi" w:cstheme="minorHAnsi"/>
          <w:color w:val="000000"/>
          <w:sz w:val="24"/>
          <w:szCs w:val="24"/>
        </w:rPr>
        <w:t>Успешно завършилит</w:t>
      </w:r>
      <w:r w:rsidR="00BC7CAC">
        <w:rPr>
          <w:rFonts w:asciiTheme="minorHAnsi" w:hAnsiTheme="minorHAnsi" w:cstheme="minorHAnsi"/>
          <w:color w:val="000000"/>
          <w:sz w:val="24"/>
          <w:szCs w:val="24"/>
        </w:rPr>
        <w:t>е обучението по тази дисциплина</w:t>
      </w:r>
    </w:p>
    <w:p w:rsidR="0084646F" w:rsidRPr="007955F1" w:rsidRDefault="00417E8A">
      <w:pPr>
        <w:spacing w:before="120" w:after="60"/>
        <w:ind w:left="1440" w:hanging="1440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знаят</w:t>
      </w:r>
      <w:r w:rsidRPr="007955F1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84646F" w:rsidRPr="007955F1" w:rsidRDefault="00417E8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955F1">
        <w:rPr>
          <w:rFonts w:asciiTheme="minorHAnsi" w:hAnsiTheme="minorHAnsi" w:cstheme="minorHAnsi"/>
          <w:sz w:val="24"/>
          <w:szCs w:val="24"/>
        </w:rPr>
        <w:t>съдържанието на основни психологически и педагогически понятия – интелект, интелигентност, светоглед, интелектуално и светогледно възпитание</w:t>
      </w:r>
    </w:p>
    <w:p w:rsidR="0084646F" w:rsidRPr="007955F1" w:rsidRDefault="00417E8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sz w:val="24"/>
          <w:szCs w:val="24"/>
          <w:lang w:val="ru-RU"/>
        </w:rPr>
        <w:t>значението на интелектуалното възпитание за подкрепа и за развитие на умствените сили и възможности на учениците, за формирането и развитието на личността.</w:t>
      </w:r>
    </w:p>
    <w:p w:rsidR="0084646F" w:rsidRPr="007955F1" w:rsidRDefault="00417E8A">
      <w:pPr>
        <w:spacing w:after="60"/>
        <w:ind w:left="1440" w:hanging="1440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могат</w:t>
      </w:r>
      <w:r w:rsidRPr="007955F1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84646F" w:rsidRPr="007955F1" w:rsidRDefault="00417E8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sz w:val="24"/>
          <w:szCs w:val="24"/>
        </w:rPr>
        <w:t xml:space="preserve">да формулират цели и задачи за интелектуално и за светогледно възпитание чрез обучението по химия и опазване на околната среда – ХООС </w:t>
      </w:r>
      <w:r w:rsidRPr="007955F1">
        <w:rPr>
          <w:rFonts w:asciiTheme="minorHAnsi" w:hAnsiTheme="minorHAnsi" w:cstheme="minorHAnsi"/>
          <w:sz w:val="24"/>
          <w:szCs w:val="24"/>
          <w:lang w:val="en-US"/>
        </w:rPr>
        <w:t xml:space="preserve">(7.-10. </w:t>
      </w:r>
      <w:r w:rsidRPr="007955F1">
        <w:rPr>
          <w:rFonts w:asciiTheme="minorHAnsi" w:hAnsiTheme="minorHAnsi" w:cstheme="minorHAnsi"/>
          <w:sz w:val="24"/>
          <w:szCs w:val="24"/>
        </w:rPr>
        <w:t>клас</w:t>
      </w:r>
      <w:r w:rsidRPr="007955F1">
        <w:rPr>
          <w:rFonts w:asciiTheme="minorHAnsi" w:hAnsiTheme="minorHAnsi" w:cstheme="minorHAnsi"/>
          <w:sz w:val="24"/>
          <w:szCs w:val="24"/>
          <w:lang w:val="en-US"/>
        </w:rPr>
        <w:t>).</w:t>
      </w:r>
    </w:p>
    <w:p w:rsidR="0084646F" w:rsidRPr="007955F1" w:rsidRDefault="00417E8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55F1">
        <w:rPr>
          <w:rFonts w:asciiTheme="minorHAnsi" w:hAnsiTheme="minorHAnsi" w:cstheme="minorHAnsi"/>
          <w:sz w:val="24"/>
          <w:szCs w:val="24"/>
        </w:rPr>
        <w:t>да избират и съставят дидактически средства за създаване у учениците на познавателна мотивация и интерес към ученето по ХООС.</w:t>
      </w:r>
    </w:p>
    <w:p w:rsidR="0084646F" w:rsidRPr="007955F1" w:rsidRDefault="0084646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Начин на преподаване</w:t>
      </w:r>
    </w:p>
    <w:tbl>
      <w:tblPr>
        <w:tblW w:w="98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2"/>
        <w:gridCol w:w="4306"/>
      </w:tblGrid>
      <w:tr w:rsidR="0084646F" w:rsidRPr="007955F1" w:rsidTr="0084646F">
        <w:trPr>
          <w:trHeight w:val="315"/>
        </w:trPr>
        <w:tc>
          <w:tcPr>
            <w:tcW w:w="552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46F" w:rsidRPr="007955F1" w:rsidRDefault="00417E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Аудиторно: </w:t>
            </w:r>
            <w:r w:rsidRPr="007955F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30</w:t>
            </w:r>
            <w:r w:rsidRPr="007955F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ч.</w:t>
            </w:r>
          </w:p>
          <w:p w:rsidR="0084646F" w:rsidRPr="007955F1" w:rsidRDefault="00BC7CAC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Лекции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(</w:t>
            </w:r>
            <w:r w:rsidR="00417E8A" w:rsidRPr="007955F1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15</w:t>
            </w:r>
            <w:r w:rsidR="00417E8A" w:rsidRPr="007955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ч.) </w:t>
            </w:r>
          </w:p>
          <w:p w:rsidR="0084646F" w:rsidRPr="007955F1" w:rsidRDefault="00417E8A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Упражнения (</w:t>
            </w:r>
            <w:r w:rsidRPr="007955F1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15</w:t>
            </w:r>
            <w:r w:rsidRPr="007955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ч.)</w:t>
            </w:r>
          </w:p>
          <w:p w:rsidR="0084646F" w:rsidRPr="007955F1" w:rsidRDefault="0084646F">
            <w:pPr>
              <w:spacing w:after="0" w:line="240" w:lineRule="auto"/>
              <w:ind w:left="36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46F" w:rsidRPr="007955F1" w:rsidRDefault="00417E8A">
            <w:pPr>
              <w:spacing w:after="0" w:line="240" w:lineRule="auto"/>
              <w:ind w:left="182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Извън аудиторно: 30 ч.</w:t>
            </w:r>
          </w:p>
          <w:p w:rsidR="0084646F" w:rsidRPr="007955F1" w:rsidRDefault="00417E8A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955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Подготовка за упражненията</w:t>
            </w:r>
          </w:p>
          <w:p w:rsidR="0084646F" w:rsidRPr="007955F1" w:rsidRDefault="00417E8A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>Курсова работа</w:t>
            </w:r>
          </w:p>
          <w:p w:rsidR="0084646F" w:rsidRPr="007955F1" w:rsidRDefault="00417E8A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955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Консултации</w:t>
            </w:r>
          </w:p>
        </w:tc>
      </w:tr>
    </w:tbl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84646F" w:rsidRPr="007955F1" w:rsidRDefault="00417E8A">
      <w:pPr>
        <w:pStyle w:val="BodyText2"/>
        <w:spacing w:before="120" w:after="0" w:line="240" w:lineRule="auto"/>
        <w:ind w:firstLine="425"/>
        <w:rPr>
          <w:rFonts w:asciiTheme="minorHAnsi" w:hAnsiTheme="minorHAnsi" w:cstheme="minorHAnsi"/>
          <w:sz w:val="24"/>
          <w:szCs w:val="24"/>
        </w:rPr>
      </w:pPr>
      <w:r w:rsidRPr="007955F1">
        <w:rPr>
          <w:rFonts w:asciiTheme="minorHAnsi" w:hAnsiTheme="minorHAnsi" w:cstheme="minorHAnsi"/>
          <w:sz w:val="24"/>
          <w:szCs w:val="24"/>
        </w:rPr>
        <w:t>Студентите трябва да знаят и/или да могат:</w:t>
      </w:r>
    </w:p>
    <w:p w:rsidR="0084646F" w:rsidRPr="007955F1" w:rsidRDefault="00417E8A">
      <w:pPr>
        <w:pStyle w:val="BodyText2"/>
        <w:numPr>
          <w:ilvl w:val="0"/>
          <w:numId w:val="4"/>
        </w:numPr>
        <w:overflowPunct w:val="0"/>
        <w:autoSpaceDE w:val="0"/>
        <w:spacing w:after="0" w:line="240" w:lineRule="auto"/>
        <w:ind w:right="567"/>
        <w:jc w:val="both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sz w:val="24"/>
          <w:szCs w:val="24"/>
        </w:rPr>
        <w:t>да владеят основни понятия и ключови умения от областта на психологията, педагогиката и методиката на обучението по химия.</w:t>
      </w:r>
    </w:p>
    <w:p w:rsidR="0084646F" w:rsidRPr="007955F1" w:rsidRDefault="0084646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Препоръчани избираеми програмни компоненти</w:t>
      </w:r>
    </w:p>
    <w:p w:rsidR="0084646F" w:rsidRPr="007955F1" w:rsidRDefault="00417E8A">
      <w:pPr>
        <w:spacing w:after="0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sz w:val="24"/>
          <w:szCs w:val="24"/>
          <w:lang w:val="en-US"/>
        </w:rPr>
        <w:t xml:space="preserve">         </w:t>
      </w:r>
      <w:r w:rsidRPr="007955F1">
        <w:rPr>
          <w:rFonts w:asciiTheme="minorHAnsi" w:hAnsiTheme="minorHAnsi" w:cstheme="minorHAnsi"/>
          <w:sz w:val="24"/>
          <w:szCs w:val="24"/>
        </w:rPr>
        <w:t>-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Техническо осигуряване на обучението</w:t>
      </w:r>
    </w:p>
    <w:p w:rsidR="0084646F" w:rsidRPr="007955F1" w:rsidRDefault="00BC7CAC">
      <w:pPr>
        <w:pStyle w:val="BodyTextIndent3"/>
        <w:numPr>
          <w:ilvl w:val="0"/>
          <w:numId w:val="5"/>
        </w:numPr>
        <w:tabs>
          <w:tab w:val="left" w:pos="720"/>
        </w:tabs>
        <w:spacing w:after="0"/>
        <w:ind w:left="714" w:hanging="357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е</w:t>
      </w:r>
      <w:r>
        <w:rPr>
          <w:rFonts w:asciiTheme="minorHAnsi" w:hAnsiTheme="minorHAnsi" w:cstheme="minorHAnsi"/>
          <w:sz w:val="24"/>
          <w:szCs w:val="24"/>
          <w:lang w:val="bg-BG"/>
        </w:rPr>
        <w:t xml:space="preserve">лектронни </w:t>
      </w:r>
      <w:r w:rsidR="00417E8A" w:rsidRPr="007955F1">
        <w:rPr>
          <w:rFonts w:asciiTheme="minorHAnsi" w:hAnsiTheme="minorHAnsi" w:cstheme="minorHAnsi"/>
          <w:sz w:val="24"/>
          <w:szCs w:val="24"/>
          <w:lang w:val="ru-RU"/>
        </w:rPr>
        <w:t>копия и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ксерокопия на презентациите, електронни </w:t>
      </w:r>
      <w:r w:rsidR="00417E8A" w:rsidRPr="007955F1">
        <w:rPr>
          <w:rFonts w:asciiTheme="minorHAnsi" w:hAnsiTheme="minorHAnsi" w:cstheme="minorHAnsi"/>
          <w:sz w:val="24"/>
          <w:szCs w:val="24"/>
          <w:lang w:val="ru-RU"/>
        </w:rPr>
        <w:t>формуляри с учебни задачи по темите на лекциите и упражненията;</w:t>
      </w:r>
    </w:p>
    <w:p w:rsidR="0084646F" w:rsidRPr="007955F1" w:rsidRDefault="00417E8A" w:rsidP="00BF67BC">
      <w:pPr>
        <w:numPr>
          <w:ilvl w:val="0"/>
          <w:numId w:val="5"/>
        </w:numPr>
        <w:tabs>
          <w:tab w:val="left" w:pos="720"/>
        </w:tabs>
        <w:spacing w:after="120" w:line="240" w:lineRule="auto"/>
        <w:jc w:val="both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sz w:val="24"/>
          <w:szCs w:val="24"/>
        </w:rPr>
        <w:t>компютър и мултимедия</w:t>
      </w:r>
      <w:r w:rsidRPr="007955F1">
        <w:rPr>
          <w:rFonts w:asciiTheme="minorHAnsi" w:hAnsiTheme="minorHAnsi" w:cstheme="minorHAnsi"/>
          <w:bCs/>
          <w:sz w:val="24"/>
          <w:szCs w:val="24"/>
        </w:rPr>
        <w:t>.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Съдържание на курса</w:t>
      </w:r>
    </w:p>
    <w:p w:rsidR="0084646F" w:rsidRPr="007955F1" w:rsidRDefault="00417E8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55F1">
        <w:rPr>
          <w:rFonts w:asciiTheme="minorHAnsi" w:hAnsiTheme="minorHAnsi" w:cstheme="minorHAnsi"/>
          <w:sz w:val="24"/>
          <w:szCs w:val="24"/>
        </w:rPr>
        <w:t xml:space="preserve">         Главната цел на</w:t>
      </w:r>
      <w:r w:rsidR="00BC7CAC">
        <w:rPr>
          <w:rFonts w:asciiTheme="minorHAnsi" w:hAnsiTheme="minorHAnsi" w:cstheme="minorHAnsi"/>
          <w:sz w:val="24"/>
          <w:szCs w:val="24"/>
        </w:rPr>
        <w:t xml:space="preserve"> лекционния курс е да се изясни</w:t>
      </w:r>
      <w:r w:rsidRPr="007955F1">
        <w:rPr>
          <w:rFonts w:asciiTheme="minorHAnsi" w:hAnsiTheme="minorHAnsi" w:cstheme="minorHAnsi"/>
          <w:sz w:val="24"/>
          <w:szCs w:val="24"/>
        </w:rPr>
        <w:t xml:space="preserve"> същността, структурата и значението на интелигентността в процеса на изучаване на природни науки. Разглеждат се разнообразните хуманистични аспекти на възпитателното въздействие и на педагогическото взаимодействие в процеса на овладяване от учениците на социализацията и енкултурацията в интелектуалната сфера. </w:t>
      </w:r>
    </w:p>
    <w:p w:rsidR="0084646F" w:rsidRPr="007F2096" w:rsidRDefault="00BF67BC" w:rsidP="007F2096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Целта на упражненията е да се даде възможност на студентите да</w:t>
      </w:r>
      <w:r w:rsidR="00417E8A" w:rsidRPr="007955F1">
        <w:rPr>
          <w:rFonts w:asciiTheme="minorHAnsi" w:hAnsiTheme="minorHAnsi" w:cstheme="minorHAnsi"/>
          <w:sz w:val="24"/>
          <w:szCs w:val="24"/>
        </w:rPr>
        <w:t xml:space="preserve"> приложат теоретичните знания върху конкретно учебно съдържание по химия и опазване на околната среда</w:t>
      </w:r>
      <w:r w:rsidR="00BC7CAC">
        <w:rPr>
          <w:rFonts w:asciiTheme="minorHAnsi" w:hAnsiTheme="minorHAnsi" w:cstheme="minorHAnsi"/>
          <w:sz w:val="24"/>
          <w:szCs w:val="24"/>
        </w:rPr>
        <w:t xml:space="preserve"> </w:t>
      </w:r>
      <w:r w:rsidR="00BC7CAC">
        <w:rPr>
          <w:rFonts w:asciiTheme="minorHAnsi" w:hAnsiTheme="minorHAnsi" w:cstheme="minorHAnsi"/>
          <w:sz w:val="24"/>
          <w:szCs w:val="24"/>
          <w:lang w:val="en-US"/>
        </w:rPr>
        <w:t>(</w:t>
      </w:r>
      <w:r w:rsidR="00BC7CAC">
        <w:rPr>
          <w:rFonts w:asciiTheme="minorHAnsi" w:hAnsiTheme="minorHAnsi" w:cstheme="minorHAnsi"/>
          <w:sz w:val="24"/>
          <w:szCs w:val="24"/>
        </w:rPr>
        <w:t>ХООС</w:t>
      </w:r>
      <w:r w:rsidR="00BC7CAC">
        <w:rPr>
          <w:rFonts w:asciiTheme="minorHAnsi" w:hAnsiTheme="minorHAnsi" w:cstheme="minorHAnsi"/>
          <w:sz w:val="24"/>
          <w:szCs w:val="24"/>
          <w:lang w:val="en-US"/>
        </w:rPr>
        <w:t>)</w:t>
      </w:r>
      <w:r w:rsidR="00417E8A" w:rsidRPr="007955F1">
        <w:rPr>
          <w:rFonts w:asciiTheme="minorHAnsi" w:hAnsiTheme="minorHAnsi" w:cstheme="minorHAnsi"/>
          <w:sz w:val="24"/>
          <w:szCs w:val="24"/>
        </w:rPr>
        <w:t>.</w:t>
      </w:r>
    </w:p>
    <w:p w:rsidR="0084646F" w:rsidRPr="007955F1" w:rsidRDefault="00417E8A">
      <w:pPr>
        <w:spacing w:after="120" w:line="240" w:lineRule="auto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А/Лекции</w:t>
      </w:r>
    </w:p>
    <w:tbl>
      <w:tblPr>
        <w:tblW w:w="115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8"/>
        <w:gridCol w:w="1056"/>
        <w:gridCol w:w="2346"/>
      </w:tblGrid>
      <w:tr w:rsidR="0084646F" w:rsidRPr="007955F1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417E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955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Теми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F2096" w:rsidRDefault="00417E8A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2096">
              <w:rPr>
                <w:rFonts w:asciiTheme="minorHAnsi" w:hAnsiTheme="minorHAnsi" w:cstheme="minorHAnsi"/>
                <w:b/>
                <w:sz w:val="24"/>
                <w:szCs w:val="24"/>
              </w:rPr>
              <w:t>Часове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646F" w:rsidRPr="007955F1" w:rsidRDefault="0084646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646F" w:rsidRPr="007955F1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417E8A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>1. Интелект и интелигентност. Концепции за множеството интелигентности на човека. Логико-математическата и натуралистичната интелигентности в концепцията на Х. Гарднър за множеството интелигентности</w:t>
            </w:r>
          </w:p>
          <w:p w:rsidR="0084646F" w:rsidRPr="007955F1" w:rsidRDefault="00417E8A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Задачи, съдържание и функции на училищното интелектуално възпитание 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417E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  <w:p w:rsidR="0084646F" w:rsidRPr="007955F1" w:rsidRDefault="008464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4646F" w:rsidRPr="007955F1" w:rsidRDefault="008464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4646F" w:rsidRPr="007955F1" w:rsidRDefault="00417E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>3 ч.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646F" w:rsidRPr="007955F1" w:rsidRDefault="008464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84646F" w:rsidRPr="007955F1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417E8A">
            <w:pPr>
              <w:pStyle w:val="NormalWeb"/>
              <w:spacing w:after="0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b/>
              </w:rPr>
              <w:t>3.</w:t>
            </w:r>
            <w:r w:rsidRPr="007955F1">
              <w:rPr>
                <w:rFonts w:asciiTheme="minorHAnsi" w:hAnsiTheme="minorHAnsi" w:cstheme="minorHAnsi"/>
              </w:rPr>
              <w:t xml:space="preserve"> Ролята на потребностите, познавателните мотиви и интереси при интелектуалното възпитание и развитие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417E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646F" w:rsidRPr="007955F1" w:rsidRDefault="0084646F">
            <w:pPr>
              <w:pStyle w:val="ListParagraph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84646F" w:rsidRPr="007955F1">
        <w:trPr>
          <w:trHeight w:val="860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417E8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Картина на света, светоглед и светогледно възпитание </w:t>
            </w:r>
            <w:r w:rsidRPr="007955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>като аспект на интелектуалното възпитание</w:t>
            </w:r>
            <w:r w:rsidRPr="007955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чрез обучението по природни науки</w:t>
            </w:r>
          </w:p>
          <w:p w:rsidR="0084646F" w:rsidRPr="007955F1" w:rsidRDefault="00417E8A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Методи и средства на училищното интелектуално възпитание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417E8A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  <w:p w:rsidR="0084646F" w:rsidRPr="007955F1" w:rsidRDefault="008464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4646F" w:rsidRPr="007955F1" w:rsidRDefault="00417E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>3 ч.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646F" w:rsidRPr="007955F1" w:rsidRDefault="0084646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84646F" w:rsidRPr="007955F1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BC7CAC" w:rsidRDefault="00417E8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7CAC">
              <w:rPr>
                <w:rFonts w:asciiTheme="minorHAnsi" w:hAnsiTheme="minorHAnsi" w:cstheme="minorHAnsi"/>
                <w:b/>
                <w:sz w:val="24"/>
                <w:szCs w:val="24"/>
              </w:rPr>
              <w:t>Общо: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BC7CAC" w:rsidRDefault="00417E8A">
            <w:pPr>
              <w:pStyle w:val="ListParagraph"/>
              <w:spacing w:after="120" w:line="240" w:lineRule="auto"/>
              <w:ind w:left="34"/>
              <w:jc w:val="center"/>
              <w:rPr>
                <w:rFonts w:asciiTheme="minorHAnsi" w:hAnsiTheme="minorHAnsi" w:cstheme="minorHAnsi"/>
                <w:b/>
              </w:rPr>
            </w:pPr>
            <w:r w:rsidRPr="00BC7CA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15</w:t>
            </w:r>
            <w:r w:rsidRPr="00BC7C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646F" w:rsidRPr="007955F1" w:rsidRDefault="008464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 xml:space="preserve">Б/Упражнения </w:t>
      </w:r>
    </w:p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2"/>
        <w:gridCol w:w="992"/>
      </w:tblGrid>
      <w:tr w:rsidR="0084646F" w:rsidRPr="007955F1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417E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955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Теми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F2096" w:rsidRDefault="00417E8A">
            <w:pPr>
              <w:pStyle w:val="ListParagraph"/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2096">
              <w:rPr>
                <w:rFonts w:asciiTheme="minorHAnsi" w:hAnsiTheme="minorHAnsi" w:cstheme="minorHAnsi"/>
                <w:b/>
                <w:sz w:val="24"/>
                <w:szCs w:val="24"/>
              </w:rPr>
              <w:t>Часове</w:t>
            </w:r>
          </w:p>
        </w:tc>
      </w:tr>
      <w:tr w:rsidR="0084646F" w:rsidRPr="007955F1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417E8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1. Обзор на учебните програми по ХООС </w:t>
            </w:r>
            <w:r w:rsidRPr="007955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(7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>.-12. клас</w:t>
            </w:r>
            <w:r w:rsidRPr="007955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и планиране на дейности за реализиране на интелектуално възпитание чрез обучението по химия и опазване на околната среда</w:t>
            </w:r>
          </w:p>
          <w:p w:rsidR="0084646F" w:rsidRPr="007955F1" w:rsidRDefault="00417E8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Обзор на действащи учебници и учебни пособия по ХООС </w:t>
            </w:r>
            <w:r w:rsidRPr="007955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(7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>.-10. клас</w:t>
            </w:r>
            <w:r w:rsidRPr="007955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>, избор и съставяне на дидактически средства за създаване у учениците на познавателна мотивация и интерес към ученето по химия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417E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  <w:p w:rsidR="0084646F" w:rsidRPr="007955F1" w:rsidRDefault="008464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84646F" w:rsidRPr="007955F1" w:rsidRDefault="008464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84646F" w:rsidRPr="007955F1" w:rsidRDefault="00417E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</w:tc>
      </w:tr>
      <w:tr w:rsidR="0084646F" w:rsidRPr="007955F1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417E8A" w:rsidP="00BF67B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Обзор на учебните програми и планиране на дейности за реализиране на светогледно възпитание чрез обучението</w:t>
            </w:r>
            <w:r w:rsidR="00BF67BC"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по ХООС </w:t>
            </w:r>
            <w:r w:rsidR="00BF67BC" w:rsidRPr="007955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(7</w:t>
            </w:r>
            <w:r w:rsidR="00BF67BC" w:rsidRPr="007955F1">
              <w:rPr>
                <w:rFonts w:asciiTheme="minorHAnsi" w:hAnsiTheme="minorHAnsi" w:cstheme="minorHAnsi"/>
                <w:sz w:val="24"/>
                <w:szCs w:val="24"/>
              </w:rPr>
              <w:t>.-12. клас</w:t>
            </w:r>
            <w:r w:rsidR="00BF67BC" w:rsidRPr="007955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417E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</w:tc>
      </w:tr>
      <w:tr w:rsidR="0084646F" w:rsidRPr="007955F1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BC7CAC" w:rsidRDefault="00417E8A" w:rsidP="00BC7CA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7C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Общо: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BC7CAC" w:rsidRDefault="00417E8A" w:rsidP="00BC7CAC">
            <w:pPr>
              <w:pStyle w:val="ListParagraph"/>
              <w:spacing w:after="120" w:line="240" w:lineRule="auto"/>
              <w:ind w:left="29"/>
              <w:jc w:val="center"/>
              <w:rPr>
                <w:rFonts w:asciiTheme="minorHAnsi" w:hAnsiTheme="minorHAnsi" w:cstheme="minorHAnsi"/>
                <w:b/>
              </w:rPr>
            </w:pPr>
            <w:r w:rsidRPr="00BC7CA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15</w:t>
            </w:r>
            <w:r w:rsidRPr="00BC7C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ч.</w:t>
            </w:r>
          </w:p>
        </w:tc>
      </w:tr>
    </w:tbl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Библиография</w:t>
      </w:r>
    </w:p>
    <w:p w:rsidR="0084646F" w:rsidRPr="00BC7CAC" w:rsidRDefault="00417E8A" w:rsidP="007955F1">
      <w:pPr>
        <w:suppressAutoHyphens w:val="0"/>
        <w:spacing w:after="0" w:line="240" w:lineRule="auto"/>
        <w:ind w:right="567"/>
        <w:jc w:val="both"/>
        <w:textAlignment w:val="auto"/>
        <w:rPr>
          <w:rFonts w:asciiTheme="minorHAnsi" w:hAnsiTheme="minorHAnsi" w:cstheme="minorHAnsi"/>
        </w:rPr>
      </w:pPr>
      <w:r w:rsidRPr="00BC7CAC">
        <w:rPr>
          <w:rFonts w:asciiTheme="minorHAnsi" w:hAnsiTheme="minorHAnsi" w:cstheme="minorHAnsi"/>
          <w:color w:val="000000"/>
          <w:sz w:val="24"/>
          <w:szCs w:val="24"/>
        </w:rPr>
        <w:t>Александрова, А. Специфика на училищното интелектуално възпитание. Методи на интелектуалното възпитание. В: Александрова, А. Теории за училищното възпитание. Пловдив: УИ „П. Хилендарски“, 2008, 129-148.</w:t>
      </w:r>
    </w:p>
    <w:p w:rsidR="0084646F" w:rsidRPr="00BC7CAC" w:rsidRDefault="00417E8A" w:rsidP="007955F1">
      <w:pPr>
        <w:suppressAutoHyphens w:val="0"/>
        <w:spacing w:after="0" w:line="240" w:lineRule="auto"/>
        <w:ind w:right="567"/>
        <w:jc w:val="both"/>
        <w:textAlignment w:val="auto"/>
        <w:rPr>
          <w:rFonts w:asciiTheme="minorHAnsi" w:hAnsiTheme="minorHAnsi" w:cstheme="minorHAnsi"/>
        </w:rPr>
      </w:pPr>
      <w:r w:rsidRPr="00BC7CAC">
        <w:rPr>
          <w:rFonts w:asciiTheme="minorHAnsi" w:hAnsiTheme="minorHAnsi" w:cstheme="minorHAnsi"/>
          <w:color w:val="000000"/>
          <w:sz w:val="24"/>
          <w:szCs w:val="24"/>
        </w:rPr>
        <w:t>Гарднър, Х. Множество интелигентности. София: Изток-Запад, 2014.</w:t>
      </w:r>
    </w:p>
    <w:p w:rsidR="0084646F" w:rsidRPr="00BC7CAC" w:rsidRDefault="00417E8A" w:rsidP="007955F1">
      <w:pPr>
        <w:suppressAutoHyphens w:val="0"/>
        <w:spacing w:after="0" w:line="240" w:lineRule="auto"/>
        <w:ind w:right="567"/>
        <w:jc w:val="both"/>
        <w:textAlignment w:val="auto"/>
        <w:rPr>
          <w:rFonts w:asciiTheme="minorHAnsi" w:hAnsiTheme="minorHAnsi" w:cstheme="minorHAnsi"/>
        </w:rPr>
      </w:pPr>
      <w:r w:rsidRPr="00BC7CAC">
        <w:rPr>
          <w:rFonts w:asciiTheme="minorHAnsi" w:hAnsiTheme="minorHAnsi" w:cstheme="minorHAnsi"/>
          <w:color w:val="000000"/>
          <w:sz w:val="24"/>
          <w:szCs w:val="24"/>
        </w:rPr>
        <w:t xml:space="preserve">Генджова, А. Стратегии за мотивация в обучението по химия, свързани със съдържанието на предмета. Химия. Природните науки в образованието, 23 </w:t>
      </w:r>
      <w:r w:rsidRPr="00BC7CAC">
        <w:rPr>
          <w:rFonts w:asciiTheme="minorHAnsi" w:hAnsiTheme="minorHAnsi" w:cstheme="minorHAnsi"/>
          <w:color w:val="000000"/>
          <w:sz w:val="24"/>
          <w:szCs w:val="24"/>
          <w:lang w:val="en-US"/>
        </w:rPr>
        <w:t>(</w:t>
      </w:r>
      <w:r w:rsidRPr="00BC7CAC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BC7CAC">
        <w:rPr>
          <w:rFonts w:asciiTheme="minorHAnsi" w:hAnsiTheme="minorHAnsi" w:cstheme="minorHAnsi"/>
          <w:color w:val="000000"/>
          <w:sz w:val="24"/>
          <w:szCs w:val="24"/>
          <w:lang w:val="en-US"/>
        </w:rPr>
        <w:t>)</w:t>
      </w:r>
      <w:r w:rsidRPr="00BC7CAC">
        <w:rPr>
          <w:rFonts w:asciiTheme="minorHAnsi" w:hAnsiTheme="minorHAnsi" w:cstheme="minorHAnsi"/>
          <w:color w:val="000000"/>
          <w:sz w:val="24"/>
          <w:szCs w:val="24"/>
        </w:rPr>
        <w:t>, 2014, 53-72.</w:t>
      </w:r>
    </w:p>
    <w:p w:rsidR="0084646F" w:rsidRPr="00BC7CAC" w:rsidRDefault="00417E8A" w:rsidP="007955F1">
      <w:pPr>
        <w:suppressAutoHyphens w:val="0"/>
        <w:spacing w:after="0" w:line="240" w:lineRule="auto"/>
        <w:ind w:right="567"/>
        <w:jc w:val="both"/>
        <w:textAlignment w:val="auto"/>
        <w:rPr>
          <w:rFonts w:asciiTheme="minorHAnsi" w:hAnsiTheme="minorHAnsi" w:cstheme="minorHAnsi"/>
        </w:rPr>
      </w:pPr>
      <w:r w:rsidRPr="00BC7CAC">
        <w:rPr>
          <w:rFonts w:asciiTheme="minorHAnsi" w:hAnsiTheme="minorHAnsi" w:cstheme="minorHAnsi"/>
          <w:color w:val="000000"/>
          <w:sz w:val="24"/>
          <w:szCs w:val="24"/>
        </w:rPr>
        <w:t xml:space="preserve">Генков, Р., Генкова, Л. Натуралистичната сред множествените интелигентности. </w:t>
      </w:r>
      <w:r w:rsidRPr="00BC7CAC">
        <w:rPr>
          <w:rStyle w:val="Strong"/>
          <w:rFonts w:asciiTheme="minorHAnsi" w:hAnsiTheme="minorHAnsi" w:cstheme="minorHAnsi"/>
          <w:b w:val="0"/>
          <w:color w:val="000000"/>
          <w:sz w:val="24"/>
          <w:szCs w:val="24"/>
        </w:rPr>
        <w:t>Bulgarian Journal of Science and Education Policy (BJSEP), 1 (1</w:t>
      </w:r>
      <w:r w:rsidRPr="00BC7CAC">
        <w:rPr>
          <w:rStyle w:val="Strong"/>
          <w:rFonts w:asciiTheme="minorHAnsi" w:hAnsiTheme="minorHAnsi" w:cstheme="minorHAnsi"/>
          <w:b w:val="0"/>
          <w:color w:val="000000"/>
          <w:sz w:val="24"/>
          <w:szCs w:val="24"/>
          <w:lang w:val="en-US"/>
        </w:rPr>
        <w:t>)</w:t>
      </w:r>
      <w:r w:rsidRPr="00BC7CAC">
        <w:rPr>
          <w:rStyle w:val="Strong"/>
          <w:rFonts w:asciiTheme="minorHAnsi" w:hAnsiTheme="minorHAnsi" w:cstheme="minorHAnsi"/>
          <w:b w:val="0"/>
          <w:color w:val="000000"/>
          <w:sz w:val="24"/>
          <w:szCs w:val="24"/>
        </w:rPr>
        <w:t>, 2007</w:t>
      </w:r>
      <w:r w:rsidRPr="00BC7CAC">
        <w:rPr>
          <w:rStyle w:val="Strong"/>
          <w:rFonts w:asciiTheme="minorHAnsi" w:hAnsiTheme="minorHAnsi" w:cstheme="minorHAnsi"/>
          <w:b w:val="0"/>
          <w:color w:val="000000"/>
          <w:sz w:val="24"/>
          <w:szCs w:val="24"/>
          <w:lang w:val="en-US"/>
        </w:rPr>
        <w:t>, 17-34.</w:t>
      </w:r>
    </w:p>
    <w:p w:rsidR="0084646F" w:rsidRPr="00BC7CAC" w:rsidRDefault="00417E8A" w:rsidP="007955F1">
      <w:pPr>
        <w:suppressAutoHyphens w:val="0"/>
        <w:spacing w:after="0" w:line="240" w:lineRule="auto"/>
        <w:ind w:right="567"/>
        <w:jc w:val="both"/>
        <w:textAlignment w:val="auto"/>
        <w:rPr>
          <w:rFonts w:asciiTheme="minorHAnsi" w:hAnsiTheme="minorHAnsi" w:cstheme="minorHAnsi"/>
        </w:rPr>
      </w:pPr>
      <w:r w:rsidRPr="00BC7CAC">
        <w:rPr>
          <w:rFonts w:asciiTheme="minorHAnsi" w:eastAsia="Calibri" w:hAnsiTheme="minorHAnsi" w:cstheme="minorHAnsi"/>
          <w:color w:val="000000"/>
          <w:sz w:val="24"/>
          <w:szCs w:val="24"/>
          <w:lang w:val="en-US"/>
        </w:rPr>
        <w:t>Donnelly, J. The intellectual positioning of science in the curriculum, and its relationship to reform. Journal of Curriculum Studies, 2006, 38 (6), 623–640.</w:t>
      </w:r>
    </w:p>
    <w:p w:rsidR="0084646F" w:rsidRPr="00BC7CAC" w:rsidRDefault="00417E8A" w:rsidP="007955F1">
      <w:pPr>
        <w:suppressAutoHyphens w:val="0"/>
        <w:autoSpaceDE w:val="0"/>
        <w:spacing w:after="0" w:line="240" w:lineRule="auto"/>
        <w:textAlignment w:val="auto"/>
        <w:rPr>
          <w:rFonts w:asciiTheme="minorHAnsi" w:hAnsiTheme="minorHAnsi" w:cstheme="minorHAnsi"/>
        </w:rPr>
      </w:pPr>
      <w:r w:rsidRPr="00BC7CAC">
        <w:rPr>
          <w:rFonts w:asciiTheme="minorHAnsi" w:eastAsia="Calibri" w:hAnsiTheme="minorHAnsi" w:cstheme="minorHAnsi"/>
          <w:color w:val="000000"/>
          <w:sz w:val="24"/>
          <w:szCs w:val="24"/>
          <w:lang w:val="en-US"/>
        </w:rPr>
        <w:t xml:space="preserve">Drummond, H. and Selvaratnam, M. Intellectual Skills Needed for the Effective Learning and Application of Chemical Knowledge. </w:t>
      </w:r>
      <w:r w:rsidRPr="00BC7CAC">
        <w:rPr>
          <w:rStyle w:val="Emphasis"/>
          <w:rFonts w:asciiTheme="minorHAnsi" w:hAnsiTheme="minorHAnsi" w:cstheme="minorHAnsi"/>
          <w:color w:val="000000"/>
          <w:sz w:val="24"/>
          <w:szCs w:val="24"/>
        </w:rPr>
        <w:t>South African Journal of Chemistry</w:t>
      </w:r>
      <w:r w:rsidRPr="00BC7CAC">
        <w:rPr>
          <w:rFonts w:asciiTheme="minorHAnsi" w:eastAsia="Calibri" w:hAnsiTheme="minorHAnsi" w:cstheme="minorHAnsi"/>
          <w:color w:val="000000"/>
          <w:sz w:val="24"/>
          <w:szCs w:val="24"/>
          <w:lang w:val="en-US"/>
        </w:rPr>
        <w:t xml:space="preserve">, 2009, </w:t>
      </w:r>
      <w:r w:rsidRPr="00BC7CAC">
        <w:rPr>
          <w:rFonts w:asciiTheme="minorHAnsi" w:eastAsia="Calibri" w:hAnsiTheme="minorHAnsi" w:cstheme="minorHAnsi"/>
          <w:bCs/>
          <w:color w:val="000000"/>
          <w:sz w:val="24"/>
          <w:szCs w:val="24"/>
          <w:lang w:val="en-US"/>
        </w:rPr>
        <w:t>62</w:t>
      </w:r>
      <w:r w:rsidRPr="00BC7CAC">
        <w:rPr>
          <w:rFonts w:asciiTheme="minorHAnsi" w:eastAsia="Calibri" w:hAnsiTheme="minorHAnsi" w:cstheme="minorHAnsi"/>
          <w:color w:val="000000"/>
          <w:sz w:val="24"/>
          <w:szCs w:val="24"/>
          <w:lang w:val="en-US"/>
        </w:rPr>
        <w:t>, 179–184,</w:t>
      </w:r>
    </w:p>
    <w:p w:rsidR="0084646F" w:rsidRPr="007955F1" w:rsidRDefault="00417E8A" w:rsidP="007955F1">
      <w:pPr>
        <w:suppressAutoHyphens w:val="0"/>
        <w:spacing w:after="120" w:line="240" w:lineRule="auto"/>
        <w:ind w:right="562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BC7CAC">
        <w:rPr>
          <w:rFonts w:asciiTheme="minorHAnsi" w:hAnsiTheme="minorHAnsi" w:cstheme="minorHAnsi"/>
          <w:color w:val="000000"/>
          <w:sz w:val="24"/>
          <w:szCs w:val="24"/>
        </w:rPr>
        <w:t>Hattie, J. (2009). Visible learning: A synthesis of over 800 meta-analyses relating to achievement. Milton Park, UK: Routledge</w:t>
      </w:r>
      <w:r w:rsidRPr="007955F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Планирани учебни дейности и методи на преподаване</w:t>
      </w:r>
    </w:p>
    <w:p w:rsidR="0084646F" w:rsidRPr="007955F1" w:rsidRDefault="00417E8A">
      <w:pPr>
        <w:spacing w:after="120"/>
        <w:ind w:firstLine="720"/>
        <w:jc w:val="both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sz w:val="24"/>
          <w:szCs w:val="24"/>
        </w:rPr>
        <w:t>Водещ метод на преподаване е интерактивната лекция; в упражненията се съчетават – беседа, обсъждане, дискусия, решаване на дидактически задачи.</w:t>
      </w:r>
      <w:r w:rsidRPr="007955F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7955F1">
        <w:rPr>
          <w:rFonts w:asciiTheme="minorHAnsi" w:hAnsiTheme="minorHAnsi" w:cstheme="minorHAnsi"/>
          <w:sz w:val="24"/>
          <w:szCs w:val="24"/>
        </w:rPr>
        <w:t>Студентите трябва да подготвят самостоятелно курсова работа под форма на методическа разработка на урок с фокус върху интелектуалното или светогледното възпитание на учениците.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Методи и критерии на оценяване</w:t>
      </w:r>
    </w:p>
    <w:p w:rsidR="0084646F" w:rsidRPr="007955F1" w:rsidRDefault="00417E8A">
      <w:pPr>
        <w:spacing w:after="120"/>
        <w:ind w:firstLine="720"/>
        <w:jc w:val="both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sz w:val="24"/>
          <w:szCs w:val="24"/>
        </w:rPr>
        <w:t xml:space="preserve">Курсът завършва с текуща оценка, формирана от участието на студентите в упражненията </w:t>
      </w:r>
      <w:r w:rsidRPr="007955F1">
        <w:rPr>
          <w:rFonts w:asciiTheme="minorHAnsi" w:hAnsiTheme="minorHAnsi" w:cstheme="minorHAnsi"/>
          <w:sz w:val="24"/>
          <w:szCs w:val="24"/>
          <w:lang w:val="en-US"/>
        </w:rPr>
        <w:t>(</w:t>
      </w:r>
      <w:r w:rsidRPr="007955F1">
        <w:rPr>
          <w:rFonts w:asciiTheme="minorHAnsi" w:hAnsiTheme="minorHAnsi" w:cstheme="minorHAnsi"/>
          <w:sz w:val="24"/>
          <w:szCs w:val="24"/>
        </w:rPr>
        <w:t>50 %</w:t>
      </w:r>
      <w:r w:rsidRPr="007955F1">
        <w:rPr>
          <w:rFonts w:asciiTheme="minorHAnsi" w:hAnsiTheme="minorHAnsi" w:cstheme="minorHAnsi"/>
          <w:sz w:val="24"/>
          <w:szCs w:val="24"/>
          <w:lang w:val="en-US"/>
        </w:rPr>
        <w:t>)</w:t>
      </w:r>
      <w:r w:rsidRPr="007955F1">
        <w:rPr>
          <w:rFonts w:asciiTheme="minorHAnsi" w:hAnsiTheme="minorHAnsi" w:cstheme="minorHAnsi"/>
          <w:sz w:val="24"/>
          <w:szCs w:val="24"/>
        </w:rPr>
        <w:t xml:space="preserve"> и от съдържанието на курсовата работа </w:t>
      </w:r>
      <w:r w:rsidRPr="007955F1">
        <w:rPr>
          <w:rFonts w:asciiTheme="minorHAnsi" w:hAnsiTheme="minorHAnsi" w:cstheme="minorHAnsi"/>
          <w:sz w:val="24"/>
          <w:szCs w:val="24"/>
          <w:lang w:val="en-US"/>
        </w:rPr>
        <w:t>(</w:t>
      </w:r>
      <w:r w:rsidRPr="007955F1">
        <w:rPr>
          <w:rFonts w:asciiTheme="minorHAnsi" w:hAnsiTheme="minorHAnsi" w:cstheme="minorHAnsi"/>
          <w:sz w:val="24"/>
          <w:szCs w:val="24"/>
        </w:rPr>
        <w:t>50 %</w:t>
      </w:r>
      <w:r w:rsidRPr="007955F1">
        <w:rPr>
          <w:rFonts w:asciiTheme="minorHAnsi" w:hAnsiTheme="minorHAnsi" w:cstheme="minorHAnsi"/>
          <w:sz w:val="24"/>
          <w:szCs w:val="24"/>
          <w:lang w:val="en-US"/>
        </w:rPr>
        <w:t>).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Език на преподаване</w:t>
      </w:r>
    </w:p>
    <w:p w:rsidR="0084646F" w:rsidRPr="007955F1" w:rsidRDefault="00417E8A">
      <w:pPr>
        <w:spacing w:after="120"/>
        <w:ind w:firstLine="539"/>
        <w:rPr>
          <w:rFonts w:asciiTheme="minorHAnsi" w:hAnsiTheme="minorHAnsi" w:cstheme="minorHAnsi"/>
          <w:sz w:val="24"/>
          <w:szCs w:val="24"/>
        </w:rPr>
      </w:pPr>
      <w:r w:rsidRPr="007955F1">
        <w:rPr>
          <w:rFonts w:asciiTheme="minorHAnsi" w:hAnsiTheme="minorHAnsi" w:cstheme="minorHAnsi"/>
          <w:sz w:val="24"/>
          <w:szCs w:val="24"/>
        </w:rPr>
        <w:t xml:space="preserve">Български 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FFFFF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Стажове  / практика</w:t>
      </w:r>
    </w:p>
    <w:p w:rsidR="0084646F" w:rsidRPr="007955F1" w:rsidRDefault="00417E8A">
      <w:pPr>
        <w:shd w:val="clear" w:color="auto" w:fill="F2F2F2"/>
        <w:autoSpaceDE w:val="0"/>
        <w:spacing w:after="0"/>
        <w:rPr>
          <w:rFonts w:asciiTheme="minorHAnsi" w:hAnsiTheme="minorHAnsi" w:cstheme="minorHAnsi"/>
          <w:bCs/>
          <w:iCs/>
          <w:color w:val="4F81BD"/>
          <w:sz w:val="24"/>
          <w:szCs w:val="24"/>
        </w:rPr>
      </w:pPr>
      <w:r w:rsidRPr="007955F1">
        <w:rPr>
          <w:rFonts w:asciiTheme="minorHAnsi" w:hAnsiTheme="minorHAnsi" w:cstheme="minorHAnsi"/>
          <w:bCs/>
          <w:iCs/>
          <w:color w:val="4F81BD"/>
          <w:sz w:val="24"/>
          <w:szCs w:val="24"/>
        </w:rPr>
        <w:t>-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Изготвил описанието</w:t>
      </w:r>
    </w:p>
    <w:p w:rsidR="0084646F" w:rsidRPr="007955F1" w:rsidRDefault="00417E8A" w:rsidP="00BF67BC">
      <w:pPr>
        <w:rPr>
          <w:rFonts w:asciiTheme="minorHAnsi" w:hAnsiTheme="minorHAnsi" w:cstheme="minorHAnsi"/>
          <w:sz w:val="24"/>
          <w:szCs w:val="24"/>
        </w:rPr>
      </w:pPr>
      <w:r w:rsidRPr="007955F1">
        <w:rPr>
          <w:rFonts w:asciiTheme="minorHAnsi" w:hAnsiTheme="minorHAnsi" w:cstheme="minorHAnsi"/>
          <w:sz w:val="24"/>
          <w:szCs w:val="24"/>
        </w:rPr>
        <w:t>доц. д-р Й. Димова</w:t>
      </w:r>
    </w:p>
    <w:p w:rsidR="0084646F" w:rsidRPr="007955F1" w:rsidRDefault="0084646F">
      <w:pPr>
        <w:rPr>
          <w:rFonts w:asciiTheme="minorHAnsi" w:hAnsiTheme="minorHAnsi" w:cstheme="minorHAnsi"/>
          <w:sz w:val="24"/>
          <w:szCs w:val="24"/>
        </w:rPr>
      </w:pPr>
    </w:p>
    <w:p w:rsidR="0084646F" w:rsidRPr="007955F1" w:rsidRDefault="0084646F">
      <w:pPr>
        <w:rPr>
          <w:rFonts w:asciiTheme="minorHAnsi" w:hAnsiTheme="minorHAnsi" w:cstheme="minorHAnsi"/>
          <w:sz w:val="24"/>
          <w:szCs w:val="24"/>
          <w:lang w:val="en-US"/>
        </w:rPr>
      </w:pPr>
    </w:p>
    <w:sectPr w:rsidR="0084646F" w:rsidRPr="007955F1" w:rsidSect="0084646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33D" w:rsidRDefault="0049533D" w:rsidP="0084646F">
      <w:pPr>
        <w:spacing w:after="0" w:line="240" w:lineRule="auto"/>
      </w:pPr>
      <w:r>
        <w:separator/>
      </w:r>
    </w:p>
  </w:endnote>
  <w:endnote w:type="continuationSeparator" w:id="0">
    <w:p w:rsidR="0049533D" w:rsidRDefault="0049533D" w:rsidP="0084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33D" w:rsidRDefault="0049533D" w:rsidP="0084646F">
      <w:pPr>
        <w:spacing w:after="0" w:line="240" w:lineRule="auto"/>
      </w:pPr>
      <w:r w:rsidRPr="0084646F">
        <w:rPr>
          <w:color w:val="000000"/>
        </w:rPr>
        <w:separator/>
      </w:r>
    </w:p>
  </w:footnote>
  <w:footnote w:type="continuationSeparator" w:id="0">
    <w:p w:rsidR="0049533D" w:rsidRDefault="0049533D" w:rsidP="0084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332B"/>
    <w:multiLevelType w:val="multilevel"/>
    <w:tmpl w:val="561A9CF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" w15:restartNumberingAfterBreak="0">
    <w:nsid w:val="167A0D94"/>
    <w:multiLevelType w:val="multilevel"/>
    <w:tmpl w:val="328208E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27F21A11"/>
    <w:multiLevelType w:val="multilevel"/>
    <w:tmpl w:val="8B5A8CB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"/>
      <w:lvlJc w:val="left"/>
      <w:pPr>
        <w:ind w:left="1860" w:hanging="780"/>
      </w:pPr>
      <w:rPr>
        <w:rFonts w:ascii="Symbol" w:eastAsia="Times New Roman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3B4669A"/>
    <w:multiLevelType w:val="multilevel"/>
    <w:tmpl w:val="BD8A0F5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"/>
      <w:lvlJc w:val="left"/>
      <w:pPr>
        <w:ind w:left="1860" w:hanging="780"/>
      </w:pPr>
      <w:rPr>
        <w:rFonts w:ascii="Symbol" w:eastAsia="Times New Roman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F1B5384"/>
    <w:multiLevelType w:val="multilevel"/>
    <w:tmpl w:val="485C77C6"/>
    <w:lvl w:ilvl="0">
      <w:numFmt w:val="bullet"/>
      <w:lvlText w:val=""/>
      <w:lvlJc w:val="left"/>
      <w:pPr>
        <w:ind w:left="92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6F"/>
    <w:rsid w:val="00153977"/>
    <w:rsid w:val="002D2581"/>
    <w:rsid w:val="003418E8"/>
    <w:rsid w:val="00345805"/>
    <w:rsid w:val="003D7433"/>
    <w:rsid w:val="00417E8A"/>
    <w:rsid w:val="0049533D"/>
    <w:rsid w:val="004D1338"/>
    <w:rsid w:val="00535E39"/>
    <w:rsid w:val="0054210E"/>
    <w:rsid w:val="00592FE9"/>
    <w:rsid w:val="00593A7F"/>
    <w:rsid w:val="00636074"/>
    <w:rsid w:val="00692DBF"/>
    <w:rsid w:val="00741EE6"/>
    <w:rsid w:val="007955F1"/>
    <w:rsid w:val="007F2096"/>
    <w:rsid w:val="0084646F"/>
    <w:rsid w:val="008E5E1F"/>
    <w:rsid w:val="00953A88"/>
    <w:rsid w:val="009678C7"/>
    <w:rsid w:val="00AC1290"/>
    <w:rsid w:val="00BC7CAC"/>
    <w:rsid w:val="00BF67BC"/>
    <w:rsid w:val="00C15FD6"/>
    <w:rsid w:val="00C513C9"/>
    <w:rsid w:val="00C842F2"/>
    <w:rsid w:val="00CC1F62"/>
    <w:rsid w:val="00E6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C13F3C-8C44-4022-A5B9-08865A08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646F"/>
    <w:pPr>
      <w:suppressAutoHyphens/>
    </w:pPr>
    <w:rPr>
      <w:rFonts w:ascii="Calibri" w:eastAsia="Times New Roman" w:hAnsi="Calibri" w:cs="Calibri"/>
      <w:sz w:val="22"/>
    </w:rPr>
  </w:style>
  <w:style w:type="paragraph" w:styleId="Heading1">
    <w:name w:val="heading 1"/>
    <w:basedOn w:val="Normal"/>
    <w:next w:val="Normal"/>
    <w:rsid w:val="0084646F"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rsid w:val="0084646F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8464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rsid w:val="0084646F"/>
    <w:rPr>
      <w:color w:val="0563C1"/>
      <w:u w:val="single"/>
    </w:rPr>
  </w:style>
  <w:style w:type="paragraph" w:styleId="BodyText2">
    <w:name w:val="Body Text 2"/>
    <w:basedOn w:val="Normal"/>
    <w:rsid w:val="0084646F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BodyText2Char">
    <w:name w:val="Body Text 2 Char"/>
    <w:basedOn w:val="DefaultParagraphFont"/>
    <w:rsid w:val="0084646F"/>
    <w:rPr>
      <w:rFonts w:ascii="Calibri" w:eastAsia="Times New Roman" w:hAnsi="Calibri" w:cs="Times New Roman"/>
      <w:sz w:val="20"/>
      <w:szCs w:val="20"/>
    </w:rPr>
  </w:style>
  <w:style w:type="paragraph" w:styleId="BodyTextIndent3">
    <w:name w:val="Body Text Indent 3"/>
    <w:basedOn w:val="Normal"/>
    <w:rsid w:val="0084646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rsid w:val="0084646F"/>
    <w:rPr>
      <w:rFonts w:eastAsia="Calibri" w:cs="Times New Roman"/>
      <w:sz w:val="16"/>
      <w:szCs w:val="16"/>
      <w:lang w:val="en-AU" w:eastAsia="bg-BG"/>
    </w:rPr>
  </w:style>
  <w:style w:type="paragraph" w:styleId="ListParagraph">
    <w:name w:val="List Paragraph"/>
    <w:basedOn w:val="Normal"/>
    <w:rsid w:val="0084646F"/>
    <w:pPr>
      <w:ind w:left="720"/>
    </w:pPr>
  </w:style>
  <w:style w:type="character" w:customStyle="1" w:styleId="Bodytext20">
    <w:name w:val="Body text (2)_"/>
    <w:rsid w:val="0084646F"/>
    <w:rPr>
      <w:rFonts w:eastAsia="Times New Roman" w:cs="Times New Roman"/>
      <w:sz w:val="23"/>
      <w:shd w:val="clear" w:color="auto" w:fill="FFFFFF"/>
    </w:rPr>
  </w:style>
  <w:style w:type="paragraph" w:customStyle="1" w:styleId="Bodytext21">
    <w:name w:val="Body text (2)"/>
    <w:basedOn w:val="Normal"/>
    <w:rsid w:val="0084646F"/>
    <w:pPr>
      <w:shd w:val="clear" w:color="auto" w:fill="FFFFFF"/>
      <w:spacing w:before="240" w:after="0" w:line="274" w:lineRule="exact"/>
    </w:pPr>
    <w:rPr>
      <w:rFonts w:ascii="Times New Roman" w:hAnsi="Times New Roman" w:cs="Times New Roman"/>
      <w:sz w:val="23"/>
    </w:rPr>
  </w:style>
  <w:style w:type="paragraph" w:styleId="BalloonText">
    <w:name w:val="Balloon Text"/>
    <w:basedOn w:val="Normal"/>
    <w:rsid w:val="0084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84646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rsid w:val="0084646F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ormalWeb">
    <w:name w:val="Normal (Web)"/>
    <w:basedOn w:val="Normal"/>
    <w:rsid w:val="0084646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rsid w:val="0084646F"/>
    <w:rPr>
      <w:b/>
      <w:bCs/>
    </w:rPr>
  </w:style>
  <w:style w:type="character" w:styleId="Emphasis">
    <w:name w:val="Emphasis"/>
    <w:basedOn w:val="DefaultParagraphFont"/>
    <w:rsid w:val="008464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</dc:creator>
  <cp:lastModifiedBy>Kerina</cp:lastModifiedBy>
  <cp:revision>2</cp:revision>
  <cp:lastPrinted>2019-03-11T06:36:00Z</cp:lastPrinted>
  <dcterms:created xsi:type="dcterms:W3CDTF">2019-03-15T14:33:00Z</dcterms:created>
  <dcterms:modified xsi:type="dcterms:W3CDTF">2019-03-15T14:33:00Z</dcterms:modified>
</cp:coreProperties>
</file>