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FC" w:rsidRPr="00B34BAE" w:rsidRDefault="00CE7BFC" w:rsidP="00CE7BFC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</w:rPr>
      </w:pPr>
      <w:bookmarkStart w:id="0" w:name="bookmark0"/>
      <w:r w:rsidRPr="00B34BAE">
        <w:rPr>
          <w:b/>
          <w:bCs/>
          <w:sz w:val="28"/>
          <w:szCs w:val="28"/>
        </w:rPr>
        <w:t>ПЛОВДИВСКИ УНИВЕРСИТЕТ «ПАИСИЙ ХИЛЕНДАРСКИ»</w:t>
      </w:r>
    </w:p>
    <w:p w:rsidR="00305A4A" w:rsidRPr="00B34BAE" w:rsidRDefault="005B28EC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jc w:val="center"/>
        <w:rPr>
          <w:b/>
          <w:sz w:val="28"/>
          <w:szCs w:val="28"/>
          <w:lang w:val="en-US"/>
        </w:rPr>
      </w:pPr>
      <w:r w:rsidRPr="00B34BAE">
        <w:rPr>
          <w:b/>
          <w:sz w:val="28"/>
          <w:szCs w:val="28"/>
        </w:rPr>
        <w:t>У</w:t>
      </w:r>
      <w:r w:rsidR="00305A4A" w:rsidRPr="00B34BAE">
        <w:rPr>
          <w:b/>
          <w:sz w:val="28"/>
          <w:szCs w:val="28"/>
        </w:rPr>
        <w:t>чебен курс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Факултет</w:t>
      </w:r>
      <w:bookmarkEnd w:id="0"/>
    </w:p>
    <w:p w:rsidR="005A13B6" w:rsidRPr="00973821" w:rsidRDefault="00973821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Химически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Катедра</w:t>
      </w:r>
      <w:bookmarkEnd w:id="1"/>
    </w:p>
    <w:p w:rsidR="005A13B6" w:rsidRPr="00C455C0" w:rsidRDefault="00C455C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Физикохимия</w:t>
      </w:r>
    </w:p>
    <w:p w:rsidR="005A13B6" w:rsidRPr="00C455C0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 xml:space="preserve">Професионално направление </w:t>
      </w:r>
      <w:bookmarkEnd w:id="2"/>
      <w:r w:rsidRPr="00C455C0">
        <w:rPr>
          <w:b/>
          <w:sz w:val="24"/>
          <w:szCs w:val="24"/>
        </w:rPr>
        <w:t>(</w:t>
      </w:r>
      <w:r w:rsidRPr="00B34BAE">
        <w:rPr>
          <w:b/>
          <w:sz w:val="24"/>
          <w:szCs w:val="24"/>
        </w:rPr>
        <w:t>на курса</w:t>
      </w:r>
      <w:r w:rsidRPr="00C455C0">
        <w:rPr>
          <w:b/>
          <w:sz w:val="24"/>
          <w:szCs w:val="24"/>
        </w:rPr>
        <w:t>)</w:t>
      </w:r>
    </w:p>
    <w:p w:rsidR="005A13B6" w:rsidRPr="00C455C0" w:rsidRDefault="00A17E00" w:rsidP="00C455C0">
      <w:pPr>
        <w:ind w:firstLine="720"/>
        <w:rPr>
          <w:rFonts w:cs="Arial"/>
          <w:caps/>
          <w:sz w:val="24"/>
          <w:szCs w:val="24"/>
        </w:rPr>
      </w:pPr>
      <w:bookmarkStart w:id="3" w:name="bookmark3"/>
      <w:r>
        <w:rPr>
          <w:rFonts w:eastAsia="Times New Roman" w:cs="Arial"/>
          <w:b/>
          <w:bCs/>
          <w:color w:val="000000"/>
          <w:sz w:val="24"/>
          <w:szCs w:val="24"/>
        </w:rPr>
        <w:t>4.2. Химически науки</w:t>
      </w:r>
    </w:p>
    <w:p w:rsidR="005A13B6" w:rsidRPr="00B34BAE" w:rsidRDefault="005A13B6" w:rsidP="005A13B6">
      <w:pPr>
        <w:pStyle w:val="Heading1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Специалност</w:t>
      </w:r>
      <w:bookmarkEnd w:id="3"/>
    </w:p>
    <w:p w:rsidR="00C455C0" w:rsidRPr="00134BFA" w:rsidRDefault="00C455C0" w:rsidP="00C455C0">
      <w:pPr>
        <w:ind w:firstLine="720"/>
        <w:rPr>
          <w:rFonts w:eastAsia="Times New Roman" w:cs="Arial"/>
          <w:color w:val="000000"/>
          <w:sz w:val="24"/>
          <w:szCs w:val="24"/>
        </w:rPr>
      </w:pPr>
      <w:bookmarkStart w:id="4" w:name="bookmark4"/>
      <w:r>
        <w:rPr>
          <w:rFonts w:eastAsia="Times New Roman" w:cs="Arial"/>
          <w:b/>
          <w:bCs/>
          <w:color w:val="000000"/>
          <w:sz w:val="24"/>
          <w:szCs w:val="24"/>
        </w:rPr>
        <w:t>Биология и химия</w:t>
      </w:r>
      <w:r>
        <w:rPr>
          <w:rFonts w:eastAsia="Times New Roman" w:cs="Arial"/>
          <w:color w:val="000000"/>
          <w:sz w:val="24"/>
          <w:szCs w:val="24"/>
        </w:rPr>
        <w:t xml:space="preserve"> </w:t>
      </w:r>
      <w:r w:rsidRPr="00134BFA">
        <w:rPr>
          <w:rFonts w:eastAsia="Times New Roman" w:cs="Arial"/>
          <w:color w:val="000000"/>
          <w:sz w:val="24"/>
          <w:szCs w:val="24"/>
        </w:rPr>
        <w:t>(редовно обучение)</w:t>
      </w:r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bookmarkStart w:id="5" w:name="bookmark5"/>
      <w:bookmarkEnd w:id="4"/>
    </w:p>
    <w:p w:rsidR="005A13B6" w:rsidRPr="00B34BAE" w:rsidRDefault="005A13B6" w:rsidP="005A13B6">
      <w:pPr>
        <w:jc w:val="center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ОПИСАНИЕ</w:t>
      </w:r>
      <w:bookmarkEnd w:id="5"/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Наименование на курса</w:t>
      </w:r>
    </w:p>
    <w:p w:rsidR="005A13B6" w:rsidRPr="00C455C0" w:rsidRDefault="00C455C0" w:rsidP="00C455C0">
      <w:pPr>
        <w:ind w:left="720"/>
        <w:rPr>
          <w:rFonts w:eastAsia="Times New Roman" w:cs="Arial"/>
          <w:bCs/>
          <w:i/>
          <w:iCs/>
          <w:color w:val="000000"/>
          <w:sz w:val="24"/>
          <w:szCs w:val="24"/>
        </w:rPr>
      </w:pPr>
      <w:r w:rsidRPr="00C455C0">
        <w:rPr>
          <w:rFonts w:eastAsia="Times New Roman" w:cs="Arial"/>
          <w:bCs/>
          <w:i/>
          <w:iCs/>
          <w:color w:val="000000"/>
          <w:sz w:val="24"/>
          <w:szCs w:val="24"/>
        </w:rPr>
        <w:t>Биокатализа и Биоелектрохимия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Код на курса</w:t>
      </w:r>
    </w:p>
    <w:p w:rsidR="005A13B6" w:rsidRPr="00B34BAE" w:rsidRDefault="005A13B6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Тип на курса</w:t>
      </w:r>
    </w:p>
    <w:p w:rsidR="005A13B6" w:rsidRPr="00C455C0" w:rsidRDefault="00C455C0" w:rsidP="00C455C0">
      <w:pPr>
        <w:ind w:left="720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Избираем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5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Равнище на курса (ОКС)</w:t>
      </w:r>
    </w:p>
    <w:p w:rsidR="005A13B6" w:rsidRPr="00C455C0" w:rsidRDefault="00C455C0" w:rsidP="00C455C0">
      <w:pPr>
        <w:ind w:left="720"/>
        <w:rPr>
          <w:rFonts w:cs="Arial"/>
          <w:sz w:val="24"/>
          <w:szCs w:val="24"/>
        </w:rPr>
      </w:pPr>
      <w:r w:rsidRPr="00C455C0">
        <w:rPr>
          <w:rFonts w:cs="Arial"/>
          <w:caps/>
          <w:sz w:val="24"/>
          <w:szCs w:val="24"/>
        </w:rPr>
        <w:t>Б</w:t>
      </w:r>
      <w:r w:rsidRPr="00C455C0">
        <w:rPr>
          <w:rFonts w:cs="Arial"/>
          <w:sz w:val="24"/>
          <w:szCs w:val="24"/>
        </w:rPr>
        <w:t>акалавър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Година на обучение</w:t>
      </w:r>
    </w:p>
    <w:p w:rsidR="005A13B6" w:rsidRPr="00B34BAE" w:rsidRDefault="00C455C0" w:rsidP="005A13B6">
      <w:pPr>
        <w:pStyle w:val="Bodytext20"/>
        <w:shd w:val="clear" w:color="auto" w:fill="auto"/>
        <w:tabs>
          <w:tab w:val="left" w:pos="375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трета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8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Семестър</w:t>
      </w:r>
    </w:p>
    <w:p w:rsidR="005A13B6" w:rsidRPr="00C455C0" w:rsidRDefault="00C455C0" w:rsidP="00C455C0">
      <w:pPr>
        <w:ind w:left="720"/>
        <w:rPr>
          <w:rFonts w:cs="Arial"/>
          <w:b/>
          <w:caps/>
          <w:sz w:val="24"/>
          <w:szCs w:val="24"/>
        </w:rPr>
      </w:pPr>
      <w:r w:rsidRPr="00C455C0">
        <w:rPr>
          <w:rFonts w:eastAsia="Times New Roman" w:cs="Arial"/>
          <w:color w:val="000000"/>
          <w:sz w:val="24"/>
          <w:szCs w:val="24"/>
        </w:rPr>
        <w:t>V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Брой ECTS кредити</w:t>
      </w:r>
    </w:p>
    <w:p w:rsidR="005A13B6" w:rsidRPr="00B34BAE" w:rsidRDefault="00C455C0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6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b/>
          <w:sz w:val="24"/>
          <w:szCs w:val="24"/>
        </w:rPr>
        <w:t>Име на лектора</w:t>
      </w:r>
    </w:p>
    <w:p w:rsidR="005A13B6" w:rsidRPr="00B34BAE" w:rsidRDefault="00C455C0" w:rsidP="005A13B6">
      <w:pPr>
        <w:pStyle w:val="Bodytext20"/>
        <w:shd w:val="clear" w:color="auto" w:fill="auto"/>
        <w:tabs>
          <w:tab w:val="left" w:pos="366"/>
        </w:tabs>
        <w:spacing w:before="12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Доц. д-р Нина Димчева</w:t>
      </w:r>
    </w:p>
    <w:p w:rsidR="005A13B6" w:rsidRPr="00B34BAE" w:rsidRDefault="005A13B6" w:rsidP="0074364B">
      <w:pPr>
        <w:pStyle w:val="Bodytext20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70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Учебни резултати за курса</w:t>
      </w:r>
      <w:r w:rsidRPr="00B34BAE">
        <w:rPr>
          <w:sz w:val="24"/>
          <w:szCs w:val="24"/>
        </w:rPr>
        <w:t xml:space="preserve"> </w:t>
      </w:r>
      <w:r w:rsidRPr="00B34BAE">
        <w:rPr>
          <w:b/>
          <w:sz w:val="24"/>
          <w:szCs w:val="24"/>
        </w:rPr>
        <w:t>– усвоени знания, умения, компетенции (цели)</w:t>
      </w:r>
    </w:p>
    <w:p w:rsidR="004F560F" w:rsidRPr="00B34BAE" w:rsidRDefault="004F560F" w:rsidP="009962DF">
      <w:pPr>
        <w:ind w:left="720" w:right="140"/>
        <w:jc w:val="both"/>
        <w:rPr>
          <w:sz w:val="24"/>
          <w:szCs w:val="24"/>
        </w:rPr>
      </w:pPr>
      <w:r w:rsidRPr="00B34BAE">
        <w:rPr>
          <w:sz w:val="24"/>
          <w:szCs w:val="24"/>
        </w:rPr>
        <w:t>Успешно завършилите обучението по тази учебен курс:</w:t>
      </w:r>
    </w:p>
    <w:p w:rsidR="004F560F" w:rsidRPr="00B34BAE" w:rsidRDefault="004F560F" w:rsidP="0074364B">
      <w:pPr>
        <w:numPr>
          <w:ilvl w:val="0"/>
          <w:numId w:val="4"/>
        </w:numPr>
        <w:ind w:right="140"/>
        <w:jc w:val="both"/>
        <w:rPr>
          <w:sz w:val="24"/>
          <w:szCs w:val="24"/>
        </w:rPr>
      </w:pPr>
      <w:r w:rsidRPr="00B34BAE">
        <w:rPr>
          <w:i/>
          <w:sz w:val="24"/>
          <w:szCs w:val="24"/>
        </w:rPr>
        <w:t>ще знаят</w:t>
      </w:r>
      <w:r w:rsidRPr="00B34BAE">
        <w:rPr>
          <w:sz w:val="24"/>
          <w:szCs w:val="24"/>
        </w:rPr>
        <w:t>:</w:t>
      </w:r>
    </w:p>
    <w:p w:rsidR="00C455C0" w:rsidRPr="00C455C0" w:rsidRDefault="00C455C0" w:rsidP="00C455C0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Закономерностите при изследване кинетиката както на биокаталитични, така и на биоелектрохимични реакции;</w:t>
      </w:r>
    </w:p>
    <w:p w:rsidR="00C455C0" w:rsidRPr="00C455C0" w:rsidRDefault="00C455C0" w:rsidP="00C455C0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Методите за изследване на активността и електронния пренос в биологични системи;</w:t>
      </w:r>
    </w:p>
    <w:p w:rsidR="00C455C0" w:rsidRPr="00C455C0" w:rsidRDefault="00C455C0" w:rsidP="00C455C0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Специфичните особености при използването на биологични катализатори за технологични, аналитични и други цели;</w:t>
      </w:r>
    </w:p>
    <w:p w:rsidR="00C455C0" w:rsidRPr="00C455C0" w:rsidRDefault="00C455C0" w:rsidP="00C455C0">
      <w:pPr>
        <w:pStyle w:val="ListParagraph"/>
        <w:numPr>
          <w:ilvl w:val="0"/>
          <w:numId w:val="11"/>
        </w:numPr>
        <w:autoSpaceDE w:val="0"/>
        <w:autoSpaceDN w:val="0"/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Методите за съхранение и стабилизиране на биокаталитични системи.</w:t>
      </w:r>
    </w:p>
    <w:p w:rsidR="0084623C" w:rsidRPr="00B34BAE" w:rsidRDefault="0084623C" w:rsidP="0084623C">
      <w:pPr>
        <w:ind w:left="1800" w:right="140"/>
        <w:jc w:val="both"/>
        <w:rPr>
          <w:sz w:val="24"/>
          <w:szCs w:val="24"/>
        </w:rPr>
      </w:pPr>
    </w:p>
    <w:p w:rsidR="004F560F" w:rsidRPr="00B34BAE" w:rsidRDefault="004F560F" w:rsidP="0074364B">
      <w:pPr>
        <w:numPr>
          <w:ilvl w:val="0"/>
          <w:numId w:val="4"/>
        </w:numPr>
        <w:ind w:right="140"/>
        <w:jc w:val="both"/>
        <w:rPr>
          <w:b/>
          <w:sz w:val="24"/>
          <w:szCs w:val="24"/>
        </w:rPr>
      </w:pPr>
      <w:r w:rsidRPr="00B34BAE">
        <w:rPr>
          <w:i/>
          <w:sz w:val="24"/>
          <w:szCs w:val="24"/>
        </w:rPr>
        <w:t>ще могат</w:t>
      </w:r>
      <w:r w:rsidRPr="00B34BAE">
        <w:rPr>
          <w:b/>
          <w:sz w:val="24"/>
          <w:szCs w:val="24"/>
        </w:rPr>
        <w:t>:</w:t>
      </w:r>
    </w:p>
    <w:p w:rsidR="00C455C0" w:rsidRPr="00C455C0" w:rsidRDefault="00C455C0" w:rsidP="00C455C0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lastRenderedPageBreak/>
        <w:t>Да получават хетерогенни биокатализатори и да охарактеризират каталитичната им ефективност;</w:t>
      </w:r>
    </w:p>
    <w:p w:rsidR="00C455C0" w:rsidRPr="00C455C0" w:rsidRDefault="00C455C0" w:rsidP="00C455C0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 xml:space="preserve">Да определят основни кинетични величини на </w:t>
      </w:r>
      <w:r>
        <w:rPr>
          <w:rFonts w:cs="Arial"/>
          <w:sz w:val="24"/>
          <w:szCs w:val="24"/>
        </w:rPr>
        <w:t>хомогенни и хетерогенни биокаталитични процеси (вкл. на</w:t>
      </w:r>
      <w:r w:rsidRPr="00C455C0">
        <w:rPr>
          <w:rFonts w:cs="Arial"/>
          <w:sz w:val="24"/>
          <w:szCs w:val="24"/>
        </w:rPr>
        <w:t xml:space="preserve"> електродни реакции</w:t>
      </w:r>
      <w:r>
        <w:rPr>
          <w:rFonts w:cs="Arial"/>
          <w:sz w:val="24"/>
          <w:szCs w:val="24"/>
        </w:rPr>
        <w:t>, катализирани от ензими)</w:t>
      </w:r>
      <w:r w:rsidRPr="00C455C0">
        <w:rPr>
          <w:rFonts w:cs="Arial"/>
          <w:sz w:val="24"/>
          <w:szCs w:val="24"/>
        </w:rPr>
        <w:t>;</w:t>
      </w:r>
    </w:p>
    <w:p w:rsidR="00C455C0" w:rsidRPr="00C455C0" w:rsidRDefault="00C455C0" w:rsidP="00C455C0">
      <w:pPr>
        <w:pStyle w:val="ListParagraph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C455C0">
        <w:rPr>
          <w:rFonts w:cs="Arial"/>
          <w:sz w:val="24"/>
          <w:szCs w:val="24"/>
        </w:rPr>
        <w:t>Ще могат да конструират електрохимични системи в които един или два електрода са свързани с биологичен компонент.</w:t>
      </w:r>
    </w:p>
    <w:p w:rsidR="00BE535D" w:rsidRPr="00B34BAE" w:rsidRDefault="00BE535D" w:rsidP="00BE535D">
      <w:pPr>
        <w:ind w:right="140"/>
        <w:jc w:val="both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C455C0" w:rsidRPr="003D7F7A" w:rsidTr="00837830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C455C0" w:rsidRPr="003D7F7A" w:rsidRDefault="00C455C0" w:rsidP="00837830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>ч.</w:t>
            </w:r>
          </w:p>
          <w:p w:rsidR="00C455C0" w:rsidRPr="00D80555" w:rsidRDefault="00C455C0" w:rsidP="00D80555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Лекции (</w:t>
            </w:r>
            <w:r w:rsidR="00D80555">
              <w:rPr>
                <w:rFonts w:eastAsia="Times New Roman" w:cs="Arial"/>
                <w:color w:val="000000"/>
                <w:sz w:val="24"/>
                <w:szCs w:val="24"/>
              </w:rPr>
              <w:t>30 часа)</w:t>
            </w:r>
          </w:p>
          <w:p w:rsidR="00C455C0" w:rsidRPr="003D7F7A" w:rsidRDefault="00C455C0" w:rsidP="00837830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C455C0" w:rsidRPr="003D7F7A" w:rsidRDefault="00C455C0" w:rsidP="00837830">
            <w:pPr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Извънаудиторно: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</w:t>
            </w:r>
          </w:p>
          <w:p w:rsidR="00C455C0" w:rsidRPr="003D7F7A" w:rsidRDefault="00C455C0" w:rsidP="00C455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C455C0" w:rsidRPr="003D7F7A" w:rsidRDefault="00C455C0" w:rsidP="00C455C0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Предварителни изисквания (знания и умения от предходно обучение) и изи</w:t>
      </w:r>
      <w:r w:rsidR="007D5C5C" w:rsidRPr="00B34BAE">
        <w:rPr>
          <w:b/>
          <w:sz w:val="24"/>
          <w:szCs w:val="24"/>
        </w:rPr>
        <w:t>ск</w:t>
      </w:r>
      <w:r w:rsidRPr="00B34BAE">
        <w:rPr>
          <w:b/>
          <w:sz w:val="24"/>
          <w:szCs w:val="24"/>
        </w:rPr>
        <w:t>вания за други (едновременни) курсове</w:t>
      </w:r>
    </w:p>
    <w:p w:rsidR="00D22269" w:rsidRPr="00B34BAE" w:rsidRDefault="00D22269" w:rsidP="00D22269">
      <w:pPr>
        <w:ind w:left="360"/>
        <w:rPr>
          <w:sz w:val="24"/>
          <w:szCs w:val="24"/>
        </w:rPr>
      </w:pPr>
      <w:r w:rsidRPr="00B34BAE">
        <w:rPr>
          <w:sz w:val="24"/>
          <w:szCs w:val="24"/>
        </w:rPr>
        <w:t>Студентите трябва:</w:t>
      </w:r>
    </w:p>
    <w:p w:rsidR="00D22269" w:rsidRPr="00B34BAE" w:rsidRDefault="00C455C0" w:rsidP="0074364B">
      <w:pPr>
        <w:numPr>
          <w:ilvl w:val="0"/>
          <w:numId w:val="3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>Да познават основните  закономерности, изучавани в курсовете по “Физикохимия с колоидна химия І и ІІ част”, “Обща и неорганична химия</w:t>
      </w:r>
      <w:r w:rsidRPr="0019081F">
        <w:rPr>
          <w:rFonts w:cs="Arial"/>
          <w:sz w:val="24"/>
          <w:szCs w:val="24"/>
          <w:lang w:val="ru-RU"/>
        </w:rPr>
        <w:t xml:space="preserve"> </w:t>
      </w:r>
      <w:r>
        <w:rPr>
          <w:rFonts w:cs="Arial"/>
          <w:sz w:val="24"/>
          <w:szCs w:val="24"/>
        </w:rPr>
        <w:t>І и ІІ част” , “Аналитична химия І и ІІ част” и “Биохимия” както и основните физични закони.</w:t>
      </w:r>
      <w:r w:rsidR="007935B3" w:rsidRPr="00B34BAE">
        <w:rPr>
          <w:sz w:val="24"/>
          <w:szCs w:val="24"/>
        </w:rPr>
        <w:t>;</w:t>
      </w:r>
    </w:p>
    <w:p w:rsidR="00C455C0" w:rsidRDefault="00C455C0" w:rsidP="00C455C0">
      <w:pPr>
        <w:numPr>
          <w:ilvl w:val="0"/>
          <w:numId w:val="3"/>
        </w:numPr>
        <w:spacing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имат познания и умения по линейна алгебра и аналитична геометрия, да умеят да представят данни в таблична и графична форма;</w:t>
      </w:r>
    </w:p>
    <w:p w:rsidR="0030061A" w:rsidRPr="00C455C0" w:rsidRDefault="00C455C0" w:rsidP="00C455C0">
      <w:pPr>
        <w:numPr>
          <w:ilvl w:val="0"/>
          <w:numId w:val="3"/>
        </w:numPr>
        <w:spacing w:after="20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познават основни лабораторни прибори и техники (теглене, приготвяне и стандартизиране на разтвори, основни методи за количествен анализ и др.).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Препоръчани избираеми програмни компоненти</w:t>
      </w:r>
    </w:p>
    <w:p w:rsidR="00244EF4" w:rsidRPr="007D145E" w:rsidRDefault="00244EF4" w:rsidP="007D145E">
      <w:pPr>
        <w:pStyle w:val="Default"/>
        <w:spacing w:before="120" w:after="120"/>
        <w:rPr>
          <w:szCs w:val="23"/>
        </w:rPr>
      </w:pPr>
      <w:r w:rsidRPr="007D145E">
        <w:rPr>
          <w:szCs w:val="23"/>
        </w:rPr>
        <w:t xml:space="preserve">Биотехнология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Съдържание на курса</w:t>
      </w:r>
    </w:p>
    <w:p w:rsidR="005A13B6" w:rsidRPr="00B34BAE" w:rsidRDefault="00B268FC" w:rsidP="00B268FC">
      <w:pPr>
        <w:pStyle w:val="Bodytext20"/>
        <w:shd w:val="clear" w:color="auto" w:fill="auto"/>
        <w:tabs>
          <w:tab w:val="left" w:pos="370"/>
        </w:tabs>
        <w:spacing w:before="120" w:line="240" w:lineRule="auto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 А</w:t>
      </w:r>
      <w:r w:rsidR="00CE4339" w:rsidRPr="00B34BAE">
        <w:rPr>
          <w:b/>
          <w:sz w:val="24"/>
          <w:szCs w:val="24"/>
        </w:rPr>
        <w:t>.</w:t>
      </w:r>
      <w:r w:rsidRPr="00B34BAE">
        <w:rPr>
          <w:b/>
          <w:sz w:val="24"/>
          <w:szCs w:val="24"/>
        </w:rPr>
        <w:t xml:space="preserve"> </w:t>
      </w:r>
      <w:r w:rsidR="00546E4F" w:rsidRPr="00B34BAE">
        <w:rPr>
          <w:b/>
          <w:sz w:val="24"/>
          <w:szCs w:val="24"/>
        </w:rPr>
        <w:t>Общо описание (</w:t>
      </w:r>
      <w:r w:rsidRPr="00B34BAE">
        <w:rPr>
          <w:b/>
          <w:sz w:val="24"/>
          <w:szCs w:val="24"/>
        </w:rPr>
        <w:t>анотация</w:t>
      </w:r>
      <w:r w:rsidR="00546E4F" w:rsidRPr="00B34BAE">
        <w:rPr>
          <w:b/>
          <w:sz w:val="24"/>
          <w:szCs w:val="24"/>
        </w:rPr>
        <w:t>)</w:t>
      </w:r>
    </w:p>
    <w:p w:rsidR="00244EF4" w:rsidRDefault="00244EF4" w:rsidP="00244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Курсът по „Биокатализа и Биоелектрохимия“ е избираем и разработен на базата на 30 часа лекции. Основната цел в раздела </w:t>
      </w:r>
      <w:r w:rsidR="007D145E" w:rsidRPr="007D145E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>Биокатализа</w:t>
      </w:r>
      <w:r w:rsidR="007D145E" w:rsidRPr="007D145E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 xml:space="preserve"> е студентите да получат необходими знания за: прилагане на термодинамичните представи и при изследване на живите системи; разглеждане енергетичните аспекти на важни биохимични реакции; провеждане на кинетичен експеримент; изучаване кинетиката на ензимни реакции и закономерностите на катализата с имобилизирани ензими.</w:t>
      </w:r>
    </w:p>
    <w:p w:rsidR="00244EF4" w:rsidRDefault="00244EF4" w:rsidP="00244EF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Във втория раздел „Биоелектрохимия“ се разглеждат електронния пренос в биологични системи и методите за неговото изследване. В този раздел се акцентува и върху електрохимичните биосензори – какво представляват, какъв е принципът им на детекция, видове и практическо приложение. Като логическо следствие от тези два раздела в дисциплината се изясняват интердисциплинарните научни области Електрокатализа и Биоелектрокатализа.</w:t>
      </w:r>
    </w:p>
    <w:p w:rsidR="00F81431" w:rsidRPr="00B34BAE" w:rsidRDefault="00F81431" w:rsidP="00F81431">
      <w:pPr>
        <w:ind w:firstLine="708"/>
        <w:jc w:val="both"/>
        <w:rPr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13.Б. Тематично съдържание на учебната дисциплина</w:t>
      </w:r>
    </w:p>
    <w:p w:rsidR="00B268FC" w:rsidRPr="00B34BAE" w:rsidRDefault="00B268FC" w:rsidP="00B268FC">
      <w:pPr>
        <w:spacing w:before="120"/>
        <w:ind w:firstLine="616"/>
        <w:rPr>
          <w:rFonts w:eastAsia="Times New Roman"/>
          <w:b/>
          <w:sz w:val="24"/>
          <w:szCs w:val="24"/>
        </w:rPr>
      </w:pPr>
      <w:r w:rsidRPr="00B34BAE">
        <w:rPr>
          <w:rFonts w:eastAsia="Times New Roman"/>
          <w:b/>
          <w:sz w:val="24"/>
          <w:szCs w:val="24"/>
        </w:rPr>
        <w:t xml:space="preserve">а) лекции </w:t>
      </w:r>
      <w:r w:rsidR="00E500C4" w:rsidRPr="00B34BAE">
        <w:rPr>
          <w:rFonts w:eastAsia="Times New Roman"/>
          <w:b/>
          <w:sz w:val="24"/>
          <w:szCs w:val="24"/>
        </w:rPr>
        <w:t xml:space="preserve">– </w:t>
      </w:r>
      <w:r w:rsidR="00244EF4">
        <w:rPr>
          <w:rFonts w:eastAsia="Times New Roman"/>
          <w:b/>
          <w:sz w:val="24"/>
          <w:szCs w:val="24"/>
        </w:rPr>
        <w:t>30</w:t>
      </w:r>
      <w:r w:rsidR="00E500C4" w:rsidRPr="00B34BAE">
        <w:rPr>
          <w:rFonts w:eastAsia="Times New Roman"/>
          <w:b/>
          <w:sz w:val="24"/>
          <w:szCs w:val="24"/>
        </w:rPr>
        <w:t xml:space="preserve"> часа</w:t>
      </w:r>
    </w:p>
    <w:p w:rsidR="00235C64" w:rsidRPr="00B34BAE" w:rsidRDefault="00235C64" w:rsidP="00235C64">
      <w:pPr>
        <w:ind w:left="567"/>
        <w:rPr>
          <w:sz w:val="24"/>
          <w:szCs w:val="24"/>
        </w:rPr>
      </w:pPr>
    </w:p>
    <w:p w:rsidR="00574017" w:rsidRPr="00B34BAE" w:rsidRDefault="0084623C" w:rsidP="00D10176">
      <w:pPr>
        <w:ind w:left="1800" w:hanging="1800"/>
        <w:jc w:val="both"/>
        <w:rPr>
          <w:b/>
          <w:sz w:val="24"/>
          <w:szCs w:val="24"/>
          <w:lang w:val="ru-RU"/>
        </w:rPr>
      </w:pPr>
      <w:r w:rsidRPr="00B34BAE">
        <w:rPr>
          <w:b/>
          <w:sz w:val="24"/>
          <w:szCs w:val="24"/>
        </w:rPr>
        <w:t>Лекция</w:t>
      </w:r>
      <w:r w:rsidR="00574017" w:rsidRPr="00B34BAE">
        <w:rPr>
          <w:b/>
          <w:sz w:val="24"/>
          <w:szCs w:val="24"/>
        </w:rPr>
        <w:t xml:space="preserve"> № 1 – </w:t>
      </w:r>
      <w:r w:rsidR="00244EF4">
        <w:rPr>
          <w:sz w:val="24"/>
          <w:szCs w:val="24"/>
        </w:rPr>
        <w:t>2</w:t>
      </w:r>
      <w:r w:rsidR="00574017" w:rsidRPr="00455C7B">
        <w:rPr>
          <w:sz w:val="24"/>
          <w:szCs w:val="24"/>
        </w:rPr>
        <w:t xml:space="preserve"> часа</w:t>
      </w:r>
    </w:p>
    <w:p w:rsidR="00244EF4" w:rsidRPr="00244EF4" w:rsidRDefault="0084623C" w:rsidP="00244EF4">
      <w:pPr>
        <w:jc w:val="both"/>
        <w:rPr>
          <w:sz w:val="24"/>
          <w:szCs w:val="22"/>
        </w:rPr>
      </w:pPr>
      <w:r w:rsidRPr="00244EF4">
        <w:rPr>
          <w:sz w:val="24"/>
          <w:szCs w:val="22"/>
        </w:rPr>
        <w:t>Тема:</w:t>
      </w:r>
      <w:r w:rsidR="00244EF4" w:rsidRPr="00244EF4">
        <w:rPr>
          <w:sz w:val="24"/>
          <w:szCs w:val="22"/>
        </w:rPr>
        <w:t xml:space="preserve"> Биоенергетика. АТФ – енергетична валута в живите системи. </w:t>
      </w:r>
      <w:r w:rsidR="00244EF4">
        <w:rPr>
          <w:sz w:val="24"/>
          <w:szCs w:val="22"/>
        </w:rPr>
        <w:t xml:space="preserve">Макроергични </w:t>
      </w:r>
      <w:r w:rsidR="00244EF4" w:rsidRPr="00244EF4">
        <w:rPr>
          <w:sz w:val="24"/>
          <w:szCs w:val="22"/>
        </w:rPr>
        <w:t>връзки. Реакции, в които се използва енергията на АТФ</w:t>
      </w:r>
      <w:r w:rsidR="007D145E">
        <w:rPr>
          <w:sz w:val="24"/>
          <w:szCs w:val="22"/>
        </w:rPr>
        <w:t>: т</w:t>
      </w:r>
      <w:r w:rsidR="00244EF4">
        <w:rPr>
          <w:sz w:val="24"/>
          <w:szCs w:val="22"/>
        </w:rPr>
        <w:t>а</w:t>
      </w:r>
      <w:r w:rsidR="00244EF4" w:rsidRPr="00244EF4">
        <w:rPr>
          <w:sz w:val="24"/>
          <w:szCs w:val="22"/>
        </w:rPr>
        <w:t>ндемни реакции.</w:t>
      </w:r>
    </w:p>
    <w:p w:rsidR="00574017" w:rsidRPr="00B34BAE" w:rsidRDefault="00574017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</w:p>
    <w:p w:rsidR="0084623C" w:rsidRPr="00834A40" w:rsidRDefault="00B34BAE" w:rsidP="00D10176">
      <w:pPr>
        <w:pStyle w:val="BodyTextIndent"/>
        <w:spacing w:after="0"/>
        <w:ind w:left="0"/>
        <w:jc w:val="both"/>
        <w:rPr>
          <w:caps/>
          <w:sz w:val="24"/>
          <w:szCs w:val="24"/>
        </w:rPr>
      </w:pPr>
      <w:r w:rsidRPr="00834A40">
        <w:rPr>
          <w:b/>
          <w:sz w:val="24"/>
          <w:szCs w:val="24"/>
        </w:rPr>
        <w:t>Лекция № 2</w:t>
      </w:r>
      <w:r w:rsidR="00455C7B" w:rsidRPr="00834A40">
        <w:rPr>
          <w:b/>
          <w:sz w:val="24"/>
          <w:szCs w:val="24"/>
        </w:rPr>
        <w:t>-</w:t>
      </w:r>
      <w:r w:rsidR="00244EF4" w:rsidRPr="00834A40">
        <w:rPr>
          <w:b/>
          <w:sz w:val="24"/>
          <w:szCs w:val="24"/>
        </w:rPr>
        <w:t xml:space="preserve"> </w:t>
      </w:r>
      <w:r w:rsidR="00244EF4" w:rsidRPr="00834A40">
        <w:rPr>
          <w:sz w:val="24"/>
          <w:szCs w:val="24"/>
        </w:rPr>
        <w:t>2</w:t>
      </w:r>
      <w:r w:rsidR="00244EF4" w:rsidRPr="00834A40">
        <w:rPr>
          <w:b/>
          <w:sz w:val="24"/>
          <w:szCs w:val="24"/>
        </w:rPr>
        <w:t xml:space="preserve"> </w:t>
      </w:r>
      <w:r w:rsidR="00455C7B" w:rsidRPr="00834A40">
        <w:rPr>
          <w:sz w:val="24"/>
          <w:szCs w:val="24"/>
        </w:rPr>
        <w:t>часа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244EF4" w:rsidRPr="00834A40">
        <w:rPr>
          <w:sz w:val="24"/>
          <w:szCs w:val="24"/>
        </w:rPr>
        <w:t xml:space="preserve"> Биокинетика. Кинетичен експеримент – цели и параметри. Кинетични криви. Интегрални и диференциални кинетични криви.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b/>
          <w:sz w:val="24"/>
          <w:szCs w:val="24"/>
        </w:rPr>
        <w:t>Лекция № 3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Pr="00834A40">
        <w:rPr>
          <w:sz w:val="24"/>
          <w:szCs w:val="24"/>
        </w:rPr>
        <w:t xml:space="preserve"> </w:t>
      </w:r>
      <w:r w:rsidR="00455C7B" w:rsidRPr="00834A40">
        <w:rPr>
          <w:sz w:val="24"/>
          <w:szCs w:val="24"/>
        </w:rPr>
        <w:t>ч</w:t>
      </w:r>
      <w:r w:rsidRPr="00834A40">
        <w:rPr>
          <w:sz w:val="24"/>
          <w:szCs w:val="24"/>
        </w:rPr>
        <w:t>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244EF4" w:rsidRPr="00834A40">
        <w:rPr>
          <w:sz w:val="24"/>
          <w:szCs w:val="24"/>
        </w:rPr>
        <w:t xml:space="preserve"> Определяне на основни кинетични величини – скоростна константа и порядък на реакцията. Метод на Гугенхайм. Определяне порядъка на обратими реакции. Влияние на различни фактори върху скоростта. Изокинетични зависимости. Влияние на рН.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b/>
          <w:sz w:val="24"/>
          <w:szCs w:val="24"/>
        </w:rPr>
        <w:t>Лекция № 4</w:t>
      </w:r>
      <w:r w:rsidR="00455C7B" w:rsidRPr="00834A40">
        <w:rPr>
          <w:b/>
          <w:sz w:val="24"/>
          <w:szCs w:val="24"/>
        </w:rPr>
        <w:t xml:space="preserve">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Прости и сложни ензими. Белтъчна структура на ензимите. </w:t>
      </w:r>
      <w:r w:rsidR="007D145E" w:rsidRPr="00834A40">
        <w:rPr>
          <w:sz w:val="24"/>
          <w:szCs w:val="24"/>
        </w:rPr>
        <w:t xml:space="preserve">Ензимна катализа. </w:t>
      </w:r>
      <w:r w:rsidR="00834A40" w:rsidRPr="00834A40">
        <w:rPr>
          <w:sz w:val="24"/>
          <w:szCs w:val="24"/>
        </w:rPr>
        <w:t>Особености на ензимната катализа. Кинетика на ензимните реакции. Уравнение на Микаелис- Ментен – графично представяне</w:t>
      </w:r>
      <w:r w:rsidR="00834A40">
        <w:rPr>
          <w:sz w:val="24"/>
          <w:szCs w:val="24"/>
        </w:rPr>
        <w:t xml:space="preserve"> и линеаризации на уравнението</w:t>
      </w:r>
      <w:r w:rsidR="00834A40" w:rsidRPr="00834A40">
        <w:rPr>
          <w:sz w:val="24"/>
          <w:szCs w:val="24"/>
        </w:rPr>
        <w:t>.</w:t>
      </w:r>
    </w:p>
    <w:p w:rsidR="00455C7B" w:rsidRPr="00834A40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b/>
          <w:sz w:val="24"/>
          <w:szCs w:val="24"/>
        </w:rPr>
        <w:t>Лекция № 5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Инхибиране на ензимни реакции. Типове инхибитори. Обратимо конкурентно инхибиране. Обратимо неконкурентно инхибиране. Обратимо безконкурентно инхибиране. Други видове инхибиране.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6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834A40" w:rsidRPr="00834A40" w:rsidRDefault="00455C7B" w:rsidP="00834A40">
      <w:pPr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Имобилизация на ензими. Определение, изисквания и предимства на имобилизираните ензими. Видове носители за имобилизиране на ензими. Методи за ензимна имобилизация. Кинетични закономерности на катализата с имобилизирани ензими.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7</w:t>
      </w:r>
      <w:r w:rsidR="00455C7B" w:rsidRPr="00834A40">
        <w:rPr>
          <w:b/>
          <w:sz w:val="24"/>
          <w:szCs w:val="24"/>
        </w:rPr>
        <w:t xml:space="preserve"> - </w:t>
      </w:r>
      <w:r w:rsidR="00834A40" w:rsidRPr="00834A40">
        <w:rPr>
          <w:sz w:val="24"/>
          <w:szCs w:val="24"/>
        </w:rPr>
        <w:t xml:space="preserve">2 </w:t>
      </w:r>
      <w:r w:rsidR="00455C7B" w:rsidRPr="00834A40">
        <w:rPr>
          <w:sz w:val="24"/>
          <w:szCs w:val="24"/>
        </w:rPr>
        <w:t>часа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Въведение в електрохимията. Електрохимични реакции. Окислително-редукционни електрохимични реакции. Електрокатализа. Особености на електрокаталитичните процеси. Приложение и задачи на електрокатализата.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8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834A40">
      <w:pPr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Биоелектрохимия – общ преглед, задачи, особености и обекти на изследване. История на възникването и съвременни тенденции на развитие.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9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455C7B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Електронен пренос в биологични системи: същност и особености. Теория на Маркус и Сътън. Видове електронен пренос</w:t>
      </w:r>
      <w:r w:rsidR="007D145E">
        <w:rPr>
          <w:sz w:val="24"/>
          <w:szCs w:val="24"/>
        </w:rPr>
        <w:t xml:space="preserve"> в биоелектрохимични системи </w:t>
      </w:r>
      <w:r w:rsidR="00834A40" w:rsidRPr="00834A40">
        <w:rPr>
          <w:sz w:val="24"/>
          <w:szCs w:val="24"/>
        </w:rPr>
        <w:t xml:space="preserve"> – </w:t>
      </w:r>
      <w:r w:rsidR="007D145E" w:rsidRPr="00834A40">
        <w:rPr>
          <w:sz w:val="24"/>
          <w:szCs w:val="24"/>
        </w:rPr>
        <w:t xml:space="preserve">медиаторен и </w:t>
      </w:r>
      <w:r w:rsidR="00834A40" w:rsidRPr="00834A40">
        <w:rPr>
          <w:sz w:val="24"/>
          <w:szCs w:val="24"/>
        </w:rPr>
        <w:t>директен.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10</w:t>
      </w:r>
      <w:r w:rsidR="00455C7B" w:rsidRPr="00834A40">
        <w:rPr>
          <w:b/>
          <w:sz w:val="24"/>
          <w:szCs w:val="24"/>
        </w:rPr>
        <w:t xml:space="preserve"> - </w:t>
      </w:r>
      <w:r w:rsidR="00834A40" w:rsidRP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Електрохимични методи за изследване на електронния пренос.  Класически методи: метод на стационарните поляризационни криви, линейна и циклична волтамперометрия.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11</w:t>
      </w:r>
      <w:r w:rsidR="00455C7B" w:rsidRPr="00834A40">
        <w:rPr>
          <w:b/>
          <w:sz w:val="24"/>
          <w:szCs w:val="24"/>
        </w:rPr>
        <w:t xml:space="preserve"> </w:t>
      </w:r>
      <w:r w:rsidR="00834A40" w:rsidRPr="00834A40">
        <w:rPr>
          <w:b/>
          <w:sz w:val="24"/>
          <w:szCs w:val="24"/>
        </w:rPr>
        <w:t>–</w:t>
      </w:r>
      <w:r w:rsidR="00455C7B" w:rsidRPr="00834A40">
        <w:rPr>
          <w:b/>
          <w:sz w:val="24"/>
          <w:szCs w:val="24"/>
        </w:rPr>
        <w:t xml:space="preserve"> </w:t>
      </w:r>
      <w:r w:rsidR="00834A40" w:rsidRPr="00834A40">
        <w:rPr>
          <w:sz w:val="24"/>
          <w:szCs w:val="24"/>
        </w:rPr>
        <w:t xml:space="preserve">2 </w:t>
      </w:r>
      <w:r w:rsidR="00455C7B" w:rsidRPr="00834A40">
        <w:rPr>
          <w:sz w:val="24"/>
          <w:szCs w:val="24"/>
        </w:rPr>
        <w:t>часа</w:t>
      </w:r>
    </w:p>
    <w:p w:rsidR="00455C7B" w:rsidRPr="00834A40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Съвременни електрохимични </w:t>
      </w:r>
      <w:r w:rsidR="00834A40" w:rsidRPr="00834A40">
        <w:rPr>
          <w:sz w:val="24"/>
          <w:szCs w:val="24"/>
          <w:lang w:val="ru-RU"/>
        </w:rPr>
        <w:t>(</w:t>
      </w:r>
      <w:r w:rsidR="00834A40" w:rsidRPr="00834A40">
        <w:rPr>
          <w:sz w:val="24"/>
          <w:szCs w:val="24"/>
        </w:rPr>
        <w:t>импулсни</w:t>
      </w:r>
      <w:r w:rsidR="00834A40" w:rsidRPr="00834A40">
        <w:rPr>
          <w:sz w:val="24"/>
          <w:szCs w:val="24"/>
          <w:lang w:val="ru-RU"/>
        </w:rPr>
        <w:t>)</w:t>
      </w:r>
      <w:r w:rsidR="00834A40" w:rsidRPr="00834A40">
        <w:rPr>
          <w:sz w:val="24"/>
          <w:szCs w:val="24"/>
        </w:rPr>
        <w:t xml:space="preserve"> методи: квадратно-вълнова, нормална и диференциална импулсна волтамперометрия. Амперометрия в статични и динамични условия. Импедансни методи.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12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</w:t>
      </w:r>
      <w:r w:rsidR="007D145E">
        <w:rPr>
          <w:sz w:val="24"/>
          <w:szCs w:val="24"/>
        </w:rPr>
        <w:t>Е</w:t>
      </w:r>
      <w:r w:rsidR="00834A40" w:rsidRPr="00834A40">
        <w:rPr>
          <w:sz w:val="24"/>
          <w:szCs w:val="24"/>
        </w:rPr>
        <w:t xml:space="preserve">лектрохимични биосензори – </w:t>
      </w:r>
      <w:r w:rsidR="007D145E">
        <w:rPr>
          <w:sz w:val="24"/>
          <w:szCs w:val="24"/>
        </w:rPr>
        <w:t xml:space="preserve">видове, </w:t>
      </w:r>
      <w:r w:rsidR="00834A40" w:rsidRPr="00834A40">
        <w:rPr>
          <w:sz w:val="24"/>
          <w:szCs w:val="24"/>
        </w:rPr>
        <w:t>принцип на детекция. Амперометрични биосензори. Биоелектрокатализа.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b/>
          <w:sz w:val="24"/>
          <w:szCs w:val="24"/>
        </w:rPr>
        <w:t>Лекция № 13</w:t>
      </w:r>
      <w:r w:rsidR="00455C7B" w:rsidRPr="00834A40">
        <w:rPr>
          <w:b/>
          <w:sz w:val="24"/>
          <w:szCs w:val="24"/>
        </w:rPr>
        <w:t xml:space="preserve"> - </w:t>
      </w:r>
      <w:r w:rsidR="00834A40">
        <w:rPr>
          <w:sz w:val="24"/>
          <w:szCs w:val="24"/>
        </w:rPr>
        <w:t>2</w:t>
      </w:r>
      <w:r w:rsidR="00455C7B" w:rsidRPr="00834A40">
        <w:rPr>
          <w:sz w:val="24"/>
          <w:szCs w:val="24"/>
        </w:rPr>
        <w:t xml:space="preserve"> часа</w:t>
      </w:r>
    </w:p>
    <w:p w:rsidR="00455C7B" w:rsidRPr="00834A40" w:rsidRDefault="00455C7B" w:rsidP="00D10176">
      <w:pPr>
        <w:pStyle w:val="BodyTextIndent"/>
        <w:spacing w:after="0"/>
        <w:ind w:left="0"/>
        <w:jc w:val="both"/>
        <w:rPr>
          <w:b/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Методи за имобилизиране на биокатализатори върху проводящи повърхности. Електродна „архитектура“.</w:t>
      </w:r>
    </w:p>
    <w:p w:rsidR="00B34BAE" w:rsidRPr="00834A40" w:rsidRDefault="00B34BAE" w:rsidP="00D10176">
      <w:pPr>
        <w:pStyle w:val="BodyTextIndent"/>
        <w:spacing w:after="0"/>
        <w:ind w:left="0"/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>Лекция № 14</w:t>
      </w:r>
      <w:r w:rsidR="00455C7B" w:rsidRPr="00834A40">
        <w:rPr>
          <w:b/>
          <w:sz w:val="24"/>
          <w:szCs w:val="24"/>
        </w:rPr>
        <w:t xml:space="preserve"> </w:t>
      </w:r>
      <w:r w:rsidR="00834A40">
        <w:rPr>
          <w:b/>
          <w:sz w:val="24"/>
          <w:szCs w:val="24"/>
        </w:rPr>
        <w:t>–</w:t>
      </w:r>
      <w:r w:rsidR="00455C7B" w:rsidRPr="00834A40">
        <w:rPr>
          <w:b/>
          <w:sz w:val="24"/>
          <w:szCs w:val="24"/>
        </w:rPr>
        <w:t xml:space="preserve"> </w:t>
      </w:r>
      <w:r w:rsidR="00834A40">
        <w:rPr>
          <w:sz w:val="24"/>
          <w:szCs w:val="24"/>
        </w:rPr>
        <w:t xml:space="preserve">2 </w:t>
      </w:r>
      <w:r w:rsidR="00455C7B" w:rsidRPr="00834A40">
        <w:rPr>
          <w:sz w:val="24"/>
          <w:szCs w:val="24"/>
        </w:rPr>
        <w:t>часа</w:t>
      </w:r>
    </w:p>
    <w:p w:rsidR="00834A40" w:rsidRPr="00834A40" w:rsidRDefault="00455C7B" w:rsidP="00834A40">
      <w:pPr>
        <w:jc w:val="both"/>
        <w:rPr>
          <w:sz w:val="24"/>
          <w:szCs w:val="24"/>
          <w:lang w:val="ru-RU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Практическо приложение на електрохимичните биосензори: в здравните грижи (глюкомери); екология и като детектори в течната хроматография.</w:t>
      </w:r>
    </w:p>
    <w:p w:rsidR="0084623C" w:rsidRPr="00834A40" w:rsidRDefault="0084623C" w:rsidP="0084623C">
      <w:pPr>
        <w:jc w:val="both"/>
        <w:rPr>
          <w:sz w:val="24"/>
          <w:szCs w:val="24"/>
        </w:rPr>
      </w:pPr>
      <w:r w:rsidRPr="00834A40">
        <w:rPr>
          <w:b/>
          <w:sz w:val="24"/>
          <w:szCs w:val="24"/>
        </w:rPr>
        <w:t xml:space="preserve">Лекция № 15– </w:t>
      </w:r>
      <w:r w:rsidR="00834A40">
        <w:rPr>
          <w:sz w:val="24"/>
          <w:szCs w:val="24"/>
        </w:rPr>
        <w:t>2</w:t>
      </w:r>
      <w:r w:rsidRPr="00834A40">
        <w:rPr>
          <w:sz w:val="24"/>
          <w:szCs w:val="24"/>
        </w:rPr>
        <w:t xml:space="preserve"> часа</w:t>
      </w:r>
    </w:p>
    <w:p w:rsidR="0084623C" w:rsidRPr="00834A40" w:rsidRDefault="0084623C" w:rsidP="0084623C">
      <w:pPr>
        <w:jc w:val="both"/>
        <w:rPr>
          <w:sz w:val="24"/>
          <w:szCs w:val="24"/>
        </w:rPr>
      </w:pPr>
      <w:r w:rsidRPr="00834A40">
        <w:rPr>
          <w:sz w:val="24"/>
          <w:szCs w:val="24"/>
        </w:rPr>
        <w:t>Тема:</w:t>
      </w:r>
      <w:r w:rsidR="00834A40" w:rsidRPr="00834A40">
        <w:rPr>
          <w:sz w:val="24"/>
          <w:szCs w:val="24"/>
        </w:rPr>
        <w:t xml:space="preserve"> Биоелектрохимични източници на енергия микробиални и ензимни биогоривни елементи. Особености.</w:t>
      </w:r>
    </w:p>
    <w:p w:rsidR="0084623C" w:rsidRDefault="0084623C" w:rsidP="00F376EE">
      <w:pPr>
        <w:ind w:firstLine="708"/>
        <w:jc w:val="both"/>
        <w:rPr>
          <w:b/>
          <w:sz w:val="24"/>
          <w:szCs w:val="24"/>
        </w:rPr>
      </w:pPr>
    </w:p>
    <w:p w:rsidR="00B268FC" w:rsidRPr="00B34BAE" w:rsidRDefault="00B268FC" w:rsidP="00B268FC">
      <w:pPr>
        <w:pStyle w:val="Bodytext20"/>
        <w:shd w:val="clear" w:color="auto" w:fill="auto"/>
        <w:tabs>
          <w:tab w:val="left" w:pos="361"/>
        </w:tabs>
        <w:spacing w:before="120" w:line="240" w:lineRule="auto"/>
        <w:ind w:left="23"/>
        <w:rPr>
          <w:sz w:val="24"/>
          <w:szCs w:val="24"/>
        </w:rPr>
      </w:pPr>
      <w:r w:rsidRPr="00B34BAE">
        <w:rPr>
          <w:sz w:val="24"/>
          <w:szCs w:val="24"/>
        </w:rPr>
        <w:t xml:space="preserve">13.В. </w:t>
      </w:r>
      <w:r w:rsidRPr="00B34BAE">
        <w:rPr>
          <w:b/>
          <w:sz w:val="24"/>
          <w:szCs w:val="24"/>
        </w:rPr>
        <w:t>Техническо осигуряване на обучението</w:t>
      </w:r>
    </w:p>
    <w:p w:rsidR="00897300" w:rsidRDefault="00897300" w:rsidP="00897300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Научна лаборатория по Електрохимия, снабдена с електрохимични работни станции с компютърно управление, позволяващи прилагането на статични и динамични електрохимични методи на изследване, спектрофотометър за видима и ултравиолетов</w:t>
      </w:r>
      <w:r w:rsidR="007D145E">
        <w:rPr>
          <w:rFonts w:eastAsia="Times New Roman" w:cs="Arial"/>
          <w:color w:val="000000"/>
          <w:sz w:val="24"/>
          <w:szCs w:val="24"/>
        </w:rPr>
        <w:t>а</w:t>
      </w:r>
      <w:r>
        <w:rPr>
          <w:rFonts w:eastAsia="Times New Roman" w:cs="Arial"/>
          <w:color w:val="000000"/>
          <w:sz w:val="24"/>
          <w:szCs w:val="24"/>
        </w:rPr>
        <w:t xml:space="preserve"> фотометрия, рН- метри и друга измервателна апаратура.</w:t>
      </w:r>
    </w:p>
    <w:p w:rsidR="00897300" w:rsidRDefault="00897300" w:rsidP="00897300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Лабораторията е екипирана с набор от стандартна лабораторна стъклария, електрохимични клетки, ултразвукови вани, магнитни бъркалки , термостати и др.</w:t>
      </w:r>
    </w:p>
    <w:p w:rsidR="00897300" w:rsidRDefault="00897300" w:rsidP="00897300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Набор от ензими, изолирани и пречистени от различни природни източници</w:t>
      </w:r>
    </w:p>
    <w:p w:rsidR="00897300" w:rsidRDefault="00897300" w:rsidP="00897300">
      <w:pPr>
        <w:pStyle w:val="ListParagraph"/>
        <w:numPr>
          <w:ilvl w:val="0"/>
          <w:numId w:val="3"/>
        </w:numPr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Сбирка от стандартни и нестандартни носители за ензимна имобилизация, подходящи както за чисто биокаталитични, така и за биоелектрохимични изследвания.</w:t>
      </w:r>
    </w:p>
    <w:p w:rsidR="00CE4339" w:rsidRPr="00B34BAE" w:rsidRDefault="00CE4339" w:rsidP="00897300">
      <w:pPr>
        <w:ind w:left="360" w:right="140"/>
        <w:rPr>
          <w:b/>
          <w:sz w:val="24"/>
          <w:szCs w:val="24"/>
        </w:rPr>
      </w:pP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Библиография (основни заглавия)</w:t>
      </w:r>
    </w:p>
    <w:p w:rsidR="00D10176" w:rsidRPr="00855C6B" w:rsidRDefault="00D10176" w:rsidP="00855C6B">
      <w:pPr>
        <w:ind w:left="714" w:right="140" w:hanging="430"/>
        <w:jc w:val="both"/>
        <w:rPr>
          <w:sz w:val="24"/>
          <w:szCs w:val="24"/>
        </w:rPr>
      </w:pPr>
    </w:p>
    <w:p w:rsidR="00A17E00" w:rsidRPr="00855C6B" w:rsidRDefault="00A17E00" w:rsidP="00855C6B">
      <w:pPr>
        <w:pStyle w:val="ListParagraph"/>
        <w:numPr>
          <w:ilvl w:val="1"/>
          <w:numId w:val="1"/>
        </w:numPr>
        <w:ind w:hanging="430"/>
        <w:rPr>
          <w:rFonts w:eastAsia="Times New Roman" w:cs="Arial"/>
          <w:bCs/>
          <w:color w:val="000000"/>
          <w:sz w:val="24"/>
          <w:szCs w:val="24"/>
          <w:lang w:val="en-US"/>
        </w:rPr>
      </w:pPr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>P. Atkins, J. de Paula (</w:t>
      </w:r>
      <w:proofErr w:type="spellStart"/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>eds</w:t>
      </w:r>
      <w:proofErr w:type="spellEnd"/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), Physical Chemistry for Life Sciences, </w:t>
      </w:r>
      <w:proofErr w:type="spellStart"/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>W.</w:t>
      </w:r>
      <w:proofErr w:type="gramStart"/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>H.Freeman</w:t>
      </w:r>
      <w:proofErr w:type="spellEnd"/>
      <w:proofErr w:type="gramEnd"/>
      <w:r w:rsidRPr="00855C6B">
        <w:rPr>
          <w:rFonts w:eastAsia="Times New Roman" w:cs="Arial"/>
          <w:bCs/>
          <w:color w:val="000000"/>
          <w:sz w:val="24"/>
          <w:szCs w:val="24"/>
          <w:lang w:val="en-US"/>
        </w:rPr>
        <w:t xml:space="preserve"> and Company, N.Y., 2011.</w:t>
      </w:r>
    </w:p>
    <w:p w:rsidR="00A17E00" w:rsidRPr="00855C6B" w:rsidRDefault="00A17E00" w:rsidP="00855C6B">
      <w:pPr>
        <w:pStyle w:val="ListParagraph"/>
        <w:numPr>
          <w:ilvl w:val="1"/>
          <w:numId w:val="1"/>
        </w:numPr>
        <w:ind w:hanging="430"/>
        <w:rPr>
          <w:rFonts w:eastAsia="Times New Roman" w:cs="Arial"/>
          <w:color w:val="000000"/>
          <w:sz w:val="24"/>
          <w:szCs w:val="24"/>
        </w:rPr>
      </w:pPr>
      <w:r w:rsidRPr="00855C6B">
        <w:rPr>
          <w:rFonts w:eastAsia="Times New Roman" w:cs="Arial"/>
          <w:color w:val="000000"/>
          <w:sz w:val="24"/>
          <w:szCs w:val="24"/>
          <w:lang w:val="en-US"/>
        </w:rPr>
        <w:t>P. N. Bartlett (ed.)</w:t>
      </w:r>
      <w:r w:rsidRPr="00855C6B">
        <w:rPr>
          <w:rFonts w:eastAsia="Times New Roman" w:cs="Arial"/>
          <w:color w:val="000000"/>
          <w:sz w:val="24"/>
          <w:szCs w:val="24"/>
        </w:rPr>
        <w:t xml:space="preserve">, </w:t>
      </w:r>
      <w:proofErr w:type="spellStart"/>
      <w:r w:rsidRPr="00855C6B">
        <w:rPr>
          <w:rFonts w:eastAsia="Times New Roman" w:cs="Arial"/>
          <w:color w:val="000000"/>
          <w:sz w:val="24"/>
          <w:szCs w:val="24"/>
          <w:lang w:val="en-US"/>
        </w:rPr>
        <w:t>Bioelectrochemistry</w:t>
      </w:r>
      <w:proofErr w:type="spellEnd"/>
      <w:r w:rsidRPr="00855C6B">
        <w:rPr>
          <w:rFonts w:eastAsia="Times New Roman" w:cs="Arial"/>
          <w:color w:val="000000"/>
          <w:sz w:val="24"/>
          <w:szCs w:val="24"/>
          <w:lang w:val="en-US"/>
        </w:rPr>
        <w:t>. Fundamentals, experimental techniques and applications. Wiley</w:t>
      </w:r>
      <w:r w:rsidRPr="00855C6B">
        <w:rPr>
          <w:rFonts w:eastAsia="Times New Roman" w:cs="Arial"/>
          <w:color w:val="000000"/>
          <w:sz w:val="24"/>
          <w:szCs w:val="24"/>
        </w:rPr>
        <w:t>, 2008.</w:t>
      </w:r>
    </w:p>
    <w:p w:rsidR="003260D0" w:rsidRPr="00855C6B" w:rsidRDefault="00897300" w:rsidP="00855C6B">
      <w:pPr>
        <w:pStyle w:val="ListParagraph"/>
        <w:numPr>
          <w:ilvl w:val="1"/>
          <w:numId w:val="1"/>
        </w:numPr>
        <w:ind w:hanging="430"/>
        <w:rPr>
          <w:rFonts w:eastAsia="Times New Roman" w:cs="Arial"/>
          <w:color w:val="000000"/>
          <w:sz w:val="24"/>
          <w:szCs w:val="24"/>
        </w:rPr>
      </w:pPr>
      <w:r w:rsidRPr="00855C6B">
        <w:rPr>
          <w:rFonts w:eastAsia="Times New Roman" w:cs="Arial"/>
          <w:bCs/>
          <w:color w:val="000000"/>
          <w:sz w:val="24"/>
          <w:szCs w:val="24"/>
        </w:rPr>
        <w:t xml:space="preserve">С.Д. Варфдломеев, К. Г. Гуревич, </w:t>
      </w:r>
      <w:r w:rsidRPr="00855C6B">
        <w:rPr>
          <w:rFonts w:eastAsia="Times New Roman" w:cs="Arial"/>
          <w:color w:val="000000"/>
          <w:sz w:val="24"/>
          <w:szCs w:val="24"/>
        </w:rPr>
        <w:t>Биокинетика: Практический</w:t>
      </w:r>
      <w:r w:rsidR="00A17E00" w:rsidRPr="00855C6B">
        <w:rPr>
          <w:rFonts w:eastAsia="Times New Roman" w:cs="Arial"/>
          <w:color w:val="000000"/>
          <w:sz w:val="24"/>
          <w:szCs w:val="24"/>
        </w:rPr>
        <w:t xml:space="preserve"> курс, Москва, ФАИР-ПРЕСС, 1998.</w:t>
      </w:r>
    </w:p>
    <w:p w:rsidR="00897300" w:rsidRPr="00855C6B" w:rsidRDefault="00897300" w:rsidP="00855C6B">
      <w:pPr>
        <w:pStyle w:val="ListParagraph"/>
        <w:numPr>
          <w:ilvl w:val="1"/>
          <w:numId w:val="1"/>
        </w:numPr>
        <w:ind w:hanging="430"/>
        <w:rPr>
          <w:rFonts w:eastAsia="Times New Roman" w:cs="Arial"/>
          <w:color w:val="000000"/>
          <w:sz w:val="24"/>
          <w:szCs w:val="24"/>
        </w:rPr>
      </w:pPr>
      <w:r w:rsidRPr="00855C6B">
        <w:rPr>
          <w:rFonts w:eastAsia="Times New Roman" w:cs="Arial"/>
          <w:bCs/>
          <w:color w:val="000000"/>
          <w:sz w:val="24"/>
          <w:szCs w:val="24"/>
          <w:lang w:val="ru-RU"/>
        </w:rPr>
        <w:t>И. В. Березин, Н. Л.</w:t>
      </w:r>
      <w:bookmarkStart w:id="6" w:name="_GoBack"/>
      <w:bookmarkEnd w:id="6"/>
      <w:r w:rsidRPr="00855C6B">
        <w:rPr>
          <w:rFonts w:eastAsia="Times New Roman" w:cs="Arial"/>
          <w:bCs/>
          <w:color w:val="000000"/>
          <w:sz w:val="24"/>
          <w:szCs w:val="24"/>
          <w:lang w:val="ru-RU"/>
        </w:rPr>
        <w:t xml:space="preserve"> Клячко и др., </w:t>
      </w:r>
      <w:r w:rsidRPr="00855C6B">
        <w:rPr>
          <w:rFonts w:eastAsia="Times New Roman" w:cs="Arial"/>
          <w:color w:val="000000"/>
          <w:sz w:val="24"/>
          <w:szCs w:val="24"/>
        </w:rPr>
        <w:t>Иммобилизованные ферм</w:t>
      </w:r>
      <w:r w:rsidR="00A17E00" w:rsidRPr="00855C6B">
        <w:rPr>
          <w:rFonts w:eastAsia="Times New Roman" w:cs="Arial"/>
          <w:color w:val="000000"/>
          <w:sz w:val="24"/>
          <w:szCs w:val="24"/>
        </w:rPr>
        <w:t>енты, Москва, Высшая школа,1986.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Планирани учебни дейности и методи на преподаване</w:t>
      </w:r>
    </w:p>
    <w:p w:rsidR="005A13B6" w:rsidRPr="00B34BAE" w:rsidRDefault="00C313FF" w:rsidP="0074364B">
      <w:pPr>
        <w:pStyle w:val="Bodytext20"/>
        <w:numPr>
          <w:ilvl w:val="0"/>
          <w:numId w:val="2"/>
        </w:numPr>
        <w:shd w:val="clear" w:color="auto" w:fill="auto"/>
        <w:tabs>
          <w:tab w:val="left" w:pos="370"/>
        </w:tabs>
        <w:spacing w:before="120" w:line="240" w:lineRule="auto"/>
        <w:rPr>
          <w:sz w:val="24"/>
          <w:szCs w:val="24"/>
        </w:rPr>
      </w:pPr>
      <w:r w:rsidRPr="00C313FF">
        <w:rPr>
          <w:rFonts w:cs="Arial"/>
          <w:sz w:val="24"/>
          <w:szCs w:val="24"/>
        </w:rPr>
        <w:t>Темите от програмата се поднасят задълбочено и аналитично под формата на академична лекция.</w:t>
      </w:r>
    </w:p>
    <w:p w:rsidR="008A2253" w:rsidRPr="00C313FF" w:rsidRDefault="00C313FF" w:rsidP="00C313FF">
      <w:pPr>
        <w:pStyle w:val="ListParagraph"/>
        <w:numPr>
          <w:ilvl w:val="0"/>
          <w:numId w:val="2"/>
        </w:numPr>
        <w:tabs>
          <w:tab w:val="left" w:pos="370"/>
        </w:tabs>
        <w:spacing w:before="120"/>
        <w:jc w:val="both"/>
        <w:rPr>
          <w:sz w:val="24"/>
          <w:szCs w:val="24"/>
        </w:rPr>
      </w:pPr>
      <w:r w:rsidRPr="00C313FF">
        <w:rPr>
          <w:rFonts w:eastAsia="Times New Roman" w:cs="Arial"/>
          <w:color w:val="000000"/>
          <w:sz w:val="24"/>
          <w:szCs w:val="24"/>
        </w:rPr>
        <w:t>Самостоятелна подготовка, изразяваща се в</w:t>
      </w:r>
      <w:r>
        <w:rPr>
          <w:rFonts w:eastAsia="Times New Roman" w:cs="Arial"/>
          <w:color w:val="000000"/>
          <w:sz w:val="24"/>
          <w:szCs w:val="24"/>
        </w:rPr>
        <w:t xml:space="preserve"> п</w:t>
      </w:r>
      <w:r w:rsidRPr="00C313FF">
        <w:rPr>
          <w:rFonts w:eastAsia="Times New Roman" w:cs="Arial"/>
          <w:color w:val="000000"/>
          <w:sz w:val="24"/>
          <w:szCs w:val="24"/>
        </w:rPr>
        <w:t>редварителна теоретична подготовка по съответните въпроси при провеждане на текущ контрол</w:t>
      </w:r>
      <w:r>
        <w:rPr>
          <w:rFonts w:eastAsia="Times New Roman" w:cs="Arial"/>
          <w:color w:val="000000"/>
          <w:sz w:val="24"/>
          <w:szCs w:val="24"/>
        </w:rPr>
        <w:t>.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5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ab/>
        <w:t>Методи и критерии на оценяване</w:t>
      </w:r>
    </w:p>
    <w:p w:rsidR="00C313FF" w:rsidRPr="00C313FF" w:rsidRDefault="00C313FF" w:rsidP="00C313FF">
      <w:pPr>
        <w:ind w:left="720"/>
        <w:jc w:val="both"/>
        <w:rPr>
          <w:rFonts w:cs="Arial"/>
          <w:sz w:val="24"/>
          <w:szCs w:val="24"/>
        </w:rPr>
      </w:pPr>
      <w:r w:rsidRPr="00C313FF">
        <w:rPr>
          <w:rFonts w:cs="Arial"/>
          <w:sz w:val="24"/>
          <w:szCs w:val="24"/>
        </w:rPr>
        <w:t xml:space="preserve">Дисциплината завършва с текуща оценка. Крайната оценка по дисциплината се формира от двете текущи писмени изпитвания.  Студентите се информират за резултатите от писмените си работи още по време на провеждане на лекциите. </w:t>
      </w:r>
    </w:p>
    <w:p w:rsidR="00C313FF" w:rsidRPr="00C313FF" w:rsidRDefault="00C313FF" w:rsidP="00C313FF">
      <w:pPr>
        <w:ind w:left="720"/>
        <w:jc w:val="both"/>
        <w:rPr>
          <w:rFonts w:cs="Arial"/>
          <w:sz w:val="24"/>
          <w:szCs w:val="24"/>
        </w:rPr>
      </w:pPr>
      <w:r w:rsidRPr="00C313FF">
        <w:rPr>
          <w:rFonts w:cs="Arial"/>
          <w:sz w:val="24"/>
          <w:szCs w:val="24"/>
        </w:rPr>
        <w:t xml:space="preserve">Всички писмени работи от текущ контрол  се съхраняват в продължение на една година от датата на провеждане на семестриалния изпит.  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Език на преподаване</w:t>
      </w:r>
    </w:p>
    <w:p w:rsidR="005A13B6" w:rsidRPr="00C313FF" w:rsidRDefault="00C313F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 w:rsidRPr="00C313FF">
        <w:rPr>
          <w:sz w:val="24"/>
          <w:szCs w:val="24"/>
        </w:rPr>
        <w:t>Български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Стажове/практика</w:t>
      </w:r>
    </w:p>
    <w:p w:rsidR="005A13B6" w:rsidRPr="00B34BAE" w:rsidRDefault="00C313F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Не се предвижда</w:t>
      </w:r>
    </w:p>
    <w:p w:rsidR="005A13B6" w:rsidRPr="00B34BAE" w:rsidRDefault="005A13B6" w:rsidP="0074364B">
      <w:pPr>
        <w:pStyle w:val="Bodytext2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331"/>
          <w:tab w:val="left" w:pos="426"/>
        </w:tabs>
        <w:spacing w:before="120" w:line="240" w:lineRule="auto"/>
        <w:ind w:left="23"/>
        <w:rPr>
          <w:b/>
          <w:sz w:val="24"/>
          <w:szCs w:val="24"/>
        </w:rPr>
      </w:pPr>
      <w:r w:rsidRPr="00B34BAE">
        <w:rPr>
          <w:b/>
          <w:sz w:val="24"/>
          <w:szCs w:val="24"/>
        </w:rPr>
        <w:t>Изготвил описанието</w:t>
      </w:r>
    </w:p>
    <w:p w:rsidR="005A13B6" w:rsidRPr="00B34BAE" w:rsidRDefault="00C313FF" w:rsidP="005A13B6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Доц. д-р Нина Димчева</w:t>
      </w:r>
    </w:p>
    <w:sectPr w:rsidR="005A13B6" w:rsidRPr="00B34BAE" w:rsidSect="005A13B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9FA2F4F"/>
    <w:multiLevelType w:val="hybridMultilevel"/>
    <w:tmpl w:val="6D06D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9B0C05"/>
    <w:multiLevelType w:val="hybridMultilevel"/>
    <w:tmpl w:val="9C62CF06"/>
    <w:lvl w:ilvl="0" w:tplc="6A942E5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F64CC"/>
    <w:multiLevelType w:val="multilevel"/>
    <w:tmpl w:val="C28C1A68"/>
    <w:styleLink w:val="Style1"/>
    <w:lvl w:ilvl="0">
      <w:start w:val="1"/>
      <w:numFmt w:val="decimal"/>
      <w:lvlText w:val="%1."/>
      <w:lvlJc w:val="left"/>
      <w:pPr>
        <w:tabs>
          <w:tab w:val="num" w:pos="2191"/>
        </w:tabs>
        <w:ind w:left="1134" w:firstLine="6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5" w15:restartNumberingAfterBreak="0">
    <w:nsid w:val="2EB05D99"/>
    <w:multiLevelType w:val="hybridMultilevel"/>
    <w:tmpl w:val="F6744C8A"/>
    <w:lvl w:ilvl="0" w:tplc="55AE7B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D037E0"/>
    <w:multiLevelType w:val="hybridMultilevel"/>
    <w:tmpl w:val="7450BA36"/>
    <w:lvl w:ilvl="0" w:tplc="55AE7BF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8A0726"/>
    <w:multiLevelType w:val="hybridMultilevel"/>
    <w:tmpl w:val="B6F8EC1C"/>
    <w:lvl w:ilvl="0" w:tplc="6A942E5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76E8B"/>
    <w:multiLevelType w:val="multilevel"/>
    <w:tmpl w:val="BE565AA0"/>
    <w:styleLink w:val="Style2"/>
    <w:lvl w:ilvl="0">
      <w:start w:val="1"/>
      <w:numFmt w:val="decimal"/>
      <w:lvlText w:val="%1."/>
      <w:lvlJc w:val="left"/>
      <w:pPr>
        <w:tabs>
          <w:tab w:val="num" w:pos="2191"/>
        </w:tabs>
        <w:ind w:left="2155" w:hanging="13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23"/>
        </w:tabs>
        <w:ind w:left="2523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1" w15:restartNumberingAfterBreak="0">
    <w:nsid w:val="621F0203"/>
    <w:multiLevelType w:val="singleLevel"/>
    <w:tmpl w:val="DC5C70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</w:abstractNum>
  <w:abstractNum w:abstractNumId="12" w15:restartNumberingAfterBreak="0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04EB8"/>
    <w:multiLevelType w:val="hybridMultilevel"/>
    <w:tmpl w:val="7A5C80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22859"/>
    <w:multiLevelType w:val="multilevel"/>
    <w:tmpl w:val="3EFEE62C"/>
    <w:lvl w:ilvl="0">
      <w:start w:val="13"/>
      <w:numFmt w:val="bullet"/>
      <w:lvlText w:val="-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901D67"/>
    <w:multiLevelType w:val="hybridMultilevel"/>
    <w:tmpl w:val="C87A90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14"/>
  </w:num>
  <w:num w:numId="8">
    <w:abstractNumId w:val="4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79"/>
    <w:rsid w:val="0000607A"/>
    <w:rsid w:val="0002369F"/>
    <w:rsid w:val="000340D2"/>
    <w:rsid w:val="0003482E"/>
    <w:rsid w:val="00036A02"/>
    <w:rsid w:val="00065F77"/>
    <w:rsid w:val="000666FF"/>
    <w:rsid w:val="00072259"/>
    <w:rsid w:val="00075EE5"/>
    <w:rsid w:val="000A70C4"/>
    <w:rsid w:val="000B6706"/>
    <w:rsid w:val="000B72C2"/>
    <w:rsid w:val="000F1211"/>
    <w:rsid w:val="0012358B"/>
    <w:rsid w:val="00141552"/>
    <w:rsid w:val="00147518"/>
    <w:rsid w:val="001508FB"/>
    <w:rsid w:val="00164E9E"/>
    <w:rsid w:val="0017664D"/>
    <w:rsid w:val="001D78EF"/>
    <w:rsid w:val="001E7366"/>
    <w:rsid w:val="001F38AF"/>
    <w:rsid w:val="00211AD2"/>
    <w:rsid w:val="00225756"/>
    <w:rsid w:val="00235C64"/>
    <w:rsid w:val="00244EF4"/>
    <w:rsid w:val="00266FF8"/>
    <w:rsid w:val="00290FEF"/>
    <w:rsid w:val="002E24BB"/>
    <w:rsid w:val="002E7C51"/>
    <w:rsid w:val="002F3B5E"/>
    <w:rsid w:val="002F3F8C"/>
    <w:rsid w:val="0030061A"/>
    <w:rsid w:val="00305A4A"/>
    <w:rsid w:val="0031449D"/>
    <w:rsid w:val="00317F0D"/>
    <w:rsid w:val="003260D0"/>
    <w:rsid w:val="0034156B"/>
    <w:rsid w:val="00343694"/>
    <w:rsid w:val="003537A4"/>
    <w:rsid w:val="0039799E"/>
    <w:rsid w:val="003C3607"/>
    <w:rsid w:val="003E4C60"/>
    <w:rsid w:val="00434C9C"/>
    <w:rsid w:val="00455C7B"/>
    <w:rsid w:val="00481451"/>
    <w:rsid w:val="004B01D5"/>
    <w:rsid w:val="004B412E"/>
    <w:rsid w:val="004C0D2E"/>
    <w:rsid w:val="004E2F7D"/>
    <w:rsid w:val="004F1AAF"/>
    <w:rsid w:val="004F34C6"/>
    <w:rsid w:val="004F560F"/>
    <w:rsid w:val="004F6E6F"/>
    <w:rsid w:val="00506BB2"/>
    <w:rsid w:val="005128BF"/>
    <w:rsid w:val="00520CE8"/>
    <w:rsid w:val="00546E4F"/>
    <w:rsid w:val="0055626F"/>
    <w:rsid w:val="00574017"/>
    <w:rsid w:val="00576005"/>
    <w:rsid w:val="00584511"/>
    <w:rsid w:val="00587C96"/>
    <w:rsid w:val="005A13B6"/>
    <w:rsid w:val="005B28EC"/>
    <w:rsid w:val="005D0E6D"/>
    <w:rsid w:val="005E42B1"/>
    <w:rsid w:val="006119A8"/>
    <w:rsid w:val="00636BF4"/>
    <w:rsid w:val="00662AD4"/>
    <w:rsid w:val="006736D8"/>
    <w:rsid w:val="006A3883"/>
    <w:rsid w:val="006B4FFC"/>
    <w:rsid w:val="00701694"/>
    <w:rsid w:val="0074364B"/>
    <w:rsid w:val="00751CC7"/>
    <w:rsid w:val="00786277"/>
    <w:rsid w:val="007935B3"/>
    <w:rsid w:val="007939C3"/>
    <w:rsid w:val="007C23C0"/>
    <w:rsid w:val="007D145E"/>
    <w:rsid w:val="007D5C5C"/>
    <w:rsid w:val="007E3887"/>
    <w:rsid w:val="00800A56"/>
    <w:rsid w:val="008103F1"/>
    <w:rsid w:val="00825D3F"/>
    <w:rsid w:val="00834A40"/>
    <w:rsid w:val="0084623C"/>
    <w:rsid w:val="00850101"/>
    <w:rsid w:val="00855C6B"/>
    <w:rsid w:val="00882351"/>
    <w:rsid w:val="00897300"/>
    <w:rsid w:val="008A2253"/>
    <w:rsid w:val="008A26E5"/>
    <w:rsid w:val="008D22AA"/>
    <w:rsid w:val="008E1F18"/>
    <w:rsid w:val="008E2587"/>
    <w:rsid w:val="008F45AA"/>
    <w:rsid w:val="009107BE"/>
    <w:rsid w:val="00916A15"/>
    <w:rsid w:val="0092214A"/>
    <w:rsid w:val="00941AFE"/>
    <w:rsid w:val="009444AF"/>
    <w:rsid w:val="00947A79"/>
    <w:rsid w:val="00947ADE"/>
    <w:rsid w:val="00966C31"/>
    <w:rsid w:val="00973821"/>
    <w:rsid w:val="00995842"/>
    <w:rsid w:val="009962DF"/>
    <w:rsid w:val="009C1D96"/>
    <w:rsid w:val="009D59D1"/>
    <w:rsid w:val="009F0BD9"/>
    <w:rsid w:val="009F27B2"/>
    <w:rsid w:val="00A1081A"/>
    <w:rsid w:val="00A14E6A"/>
    <w:rsid w:val="00A17E00"/>
    <w:rsid w:val="00A324DD"/>
    <w:rsid w:val="00A602FF"/>
    <w:rsid w:val="00A633C7"/>
    <w:rsid w:val="00A67711"/>
    <w:rsid w:val="00A91D17"/>
    <w:rsid w:val="00A9363B"/>
    <w:rsid w:val="00A9405A"/>
    <w:rsid w:val="00AB5E12"/>
    <w:rsid w:val="00AC0318"/>
    <w:rsid w:val="00AD0E53"/>
    <w:rsid w:val="00B21A81"/>
    <w:rsid w:val="00B268FC"/>
    <w:rsid w:val="00B27C64"/>
    <w:rsid w:val="00B34BAE"/>
    <w:rsid w:val="00B656D0"/>
    <w:rsid w:val="00B706AA"/>
    <w:rsid w:val="00B94082"/>
    <w:rsid w:val="00BC41AD"/>
    <w:rsid w:val="00BD10E8"/>
    <w:rsid w:val="00BE0A7B"/>
    <w:rsid w:val="00BE535D"/>
    <w:rsid w:val="00BE5F8E"/>
    <w:rsid w:val="00BE6742"/>
    <w:rsid w:val="00BF569F"/>
    <w:rsid w:val="00BF65F2"/>
    <w:rsid w:val="00C06754"/>
    <w:rsid w:val="00C21C03"/>
    <w:rsid w:val="00C24325"/>
    <w:rsid w:val="00C3033E"/>
    <w:rsid w:val="00C313FF"/>
    <w:rsid w:val="00C4474B"/>
    <w:rsid w:val="00C455C0"/>
    <w:rsid w:val="00C52002"/>
    <w:rsid w:val="00C54589"/>
    <w:rsid w:val="00C655D7"/>
    <w:rsid w:val="00C84517"/>
    <w:rsid w:val="00CB6086"/>
    <w:rsid w:val="00CE346A"/>
    <w:rsid w:val="00CE4058"/>
    <w:rsid w:val="00CE4339"/>
    <w:rsid w:val="00CE7BFC"/>
    <w:rsid w:val="00D10176"/>
    <w:rsid w:val="00D22269"/>
    <w:rsid w:val="00D25DD1"/>
    <w:rsid w:val="00D278D8"/>
    <w:rsid w:val="00D42C07"/>
    <w:rsid w:val="00D4456A"/>
    <w:rsid w:val="00D536A0"/>
    <w:rsid w:val="00D572A0"/>
    <w:rsid w:val="00D578B7"/>
    <w:rsid w:val="00D80555"/>
    <w:rsid w:val="00D90AA0"/>
    <w:rsid w:val="00DC2471"/>
    <w:rsid w:val="00DE0019"/>
    <w:rsid w:val="00DF56FB"/>
    <w:rsid w:val="00E068E8"/>
    <w:rsid w:val="00E12A9C"/>
    <w:rsid w:val="00E26072"/>
    <w:rsid w:val="00E41E1C"/>
    <w:rsid w:val="00E46759"/>
    <w:rsid w:val="00E500C4"/>
    <w:rsid w:val="00E5553F"/>
    <w:rsid w:val="00E80A53"/>
    <w:rsid w:val="00E81AD8"/>
    <w:rsid w:val="00E90159"/>
    <w:rsid w:val="00E9490D"/>
    <w:rsid w:val="00EB1346"/>
    <w:rsid w:val="00EB1A67"/>
    <w:rsid w:val="00EB1BC5"/>
    <w:rsid w:val="00EB54F3"/>
    <w:rsid w:val="00EB67E1"/>
    <w:rsid w:val="00EC4B2D"/>
    <w:rsid w:val="00EC5A40"/>
    <w:rsid w:val="00EE1311"/>
    <w:rsid w:val="00F0565B"/>
    <w:rsid w:val="00F1069D"/>
    <w:rsid w:val="00F36A4F"/>
    <w:rsid w:val="00F376EE"/>
    <w:rsid w:val="00F37A0D"/>
    <w:rsid w:val="00F56BEA"/>
    <w:rsid w:val="00F75D9C"/>
    <w:rsid w:val="00F81431"/>
    <w:rsid w:val="00FB01C3"/>
    <w:rsid w:val="00FD72C6"/>
    <w:rsid w:val="00FF0DCC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A211"/>
  <w15:docId w15:val="{5C73B3FB-EEFD-486C-8A28-D188B3E8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74"/>
    <w:rPr>
      <w:lang w:eastAsia="en-US"/>
    </w:rPr>
  </w:style>
  <w:style w:type="paragraph" w:styleId="Heading1">
    <w:name w:val="heading 1"/>
    <w:basedOn w:val="Normal"/>
    <w:link w:val="Heading1Char"/>
    <w:qFormat/>
    <w:rsid w:val="00947A79"/>
    <w:pPr>
      <w:spacing w:before="100" w:beforeAutospacing="1" w:after="100" w:afterAutospacing="1"/>
      <w:outlineLvl w:val="0"/>
    </w:pPr>
    <w:rPr>
      <w:rFonts w:eastAsia="Times New Roman"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qFormat/>
    <w:rsid w:val="00947A79"/>
    <w:pPr>
      <w:spacing w:before="100" w:beforeAutospacing="1" w:after="100" w:afterAutospacing="1"/>
      <w:outlineLvl w:val="1"/>
    </w:pPr>
    <w:rPr>
      <w:rFonts w:eastAsia="Times New Roman"/>
      <w:sz w:val="36"/>
      <w:szCs w:val="36"/>
      <w:lang w:eastAsia="bg-BG"/>
    </w:rPr>
  </w:style>
  <w:style w:type="paragraph" w:styleId="Heading3">
    <w:name w:val="heading 3"/>
    <w:basedOn w:val="Normal"/>
    <w:link w:val="Heading3Char"/>
    <w:qFormat/>
    <w:rsid w:val="00947A79"/>
    <w:pPr>
      <w:spacing w:before="100" w:beforeAutospacing="1" w:after="100" w:afterAutospacing="1"/>
      <w:outlineLvl w:val="2"/>
    </w:pPr>
    <w:rPr>
      <w:rFonts w:eastAsia="Times New Roman"/>
      <w:sz w:val="27"/>
      <w:szCs w:val="27"/>
      <w:lang w:eastAsia="bg-BG"/>
    </w:rPr>
  </w:style>
  <w:style w:type="paragraph" w:styleId="Heading4">
    <w:name w:val="heading 4"/>
    <w:basedOn w:val="Normal"/>
    <w:link w:val="Heading4Char"/>
    <w:uiPriority w:val="9"/>
    <w:qFormat/>
    <w:rsid w:val="00947A79"/>
    <w:pPr>
      <w:spacing w:before="100" w:beforeAutospacing="1" w:after="100" w:afterAutospacing="1"/>
      <w:outlineLvl w:val="3"/>
    </w:pPr>
    <w:rPr>
      <w:rFonts w:eastAsia="Times New Roman"/>
      <w:sz w:val="24"/>
      <w:szCs w:val="24"/>
      <w:lang w:eastAsia="bg-BG"/>
    </w:rPr>
  </w:style>
  <w:style w:type="paragraph" w:styleId="Heading5">
    <w:name w:val="heading 5"/>
    <w:basedOn w:val="Normal"/>
    <w:link w:val="Heading5Char"/>
    <w:uiPriority w:val="9"/>
    <w:qFormat/>
    <w:rsid w:val="00947A79"/>
    <w:pPr>
      <w:spacing w:before="100" w:beforeAutospacing="1" w:after="100" w:afterAutospacing="1"/>
      <w:outlineLvl w:val="4"/>
    </w:pPr>
    <w:rPr>
      <w:rFonts w:eastAsia="Times New Roman"/>
      <w:lang w:eastAsia="bg-BG"/>
    </w:rPr>
  </w:style>
  <w:style w:type="paragraph" w:styleId="Heading6">
    <w:name w:val="heading 6"/>
    <w:basedOn w:val="Normal"/>
    <w:link w:val="Heading6Char"/>
    <w:uiPriority w:val="9"/>
    <w:qFormat/>
    <w:rsid w:val="00947A79"/>
    <w:pPr>
      <w:spacing w:before="100" w:beforeAutospacing="1" w:after="100" w:afterAutospacing="1"/>
      <w:outlineLvl w:val="5"/>
    </w:pPr>
    <w:rPr>
      <w:rFonts w:eastAsia="Times New Roman"/>
      <w:sz w:val="15"/>
      <w:szCs w:val="15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947A79"/>
    <w:rPr>
      <w:rFonts w:eastAsia="Times New Roman"/>
      <w:sz w:val="27"/>
      <w:szCs w:val="27"/>
      <w:lang w:eastAsia="bg-BG"/>
    </w:rPr>
  </w:style>
  <w:style w:type="character" w:customStyle="1" w:styleId="Heading1Char">
    <w:name w:val="Heading 1 Char"/>
    <w:link w:val="Heading1"/>
    <w:rsid w:val="00947A79"/>
    <w:rPr>
      <w:rFonts w:eastAsia="Times New Roman"/>
      <w:kern w:val="36"/>
      <w:sz w:val="48"/>
      <w:szCs w:val="48"/>
      <w:lang w:eastAsia="bg-BG"/>
    </w:rPr>
  </w:style>
  <w:style w:type="character" w:customStyle="1" w:styleId="Heading2Char">
    <w:name w:val="Heading 2 Char"/>
    <w:link w:val="Heading2"/>
    <w:rsid w:val="00947A79"/>
    <w:rPr>
      <w:rFonts w:eastAsia="Times New Roman"/>
      <w:sz w:val="36"/>
      <w:szCs w:val="36"/>
      <w:lang w:eastAsia="bg-BG"/>
    </w:rPr>
  </w:style>
  <w:style w:type="character" w:customStyle="1" w:styleId="Heading4Char">
    <w:name w:val="Heading 4 Char"/>
    <w:link w:val="Heading4"/>
    <w:uiPriority w:val="9"/>
    <w:rsid w:val="00947A79"/>
    <w:rPr>
      <w:rFonts w:eastAsia="Times New Roman"/>
      <w:sz w:val="24"/>
      <w:szCs w:val="24"/>
      <w:lang w:eastAsia="bg-BG"/>
    </w:rPr>
  </w:style>
  <w:style w:type="character" w:customStyle="1" w:styleId="Heading5Char">
    <w:name w:val="Heading 5 Char"/>
    <w:link w:val="Heading5"/>
    <w:uiPriority w:val="9"/>
    <w:rsid w:val="00947A79"/>
    <w:rPr>
      <w:rFonts w:eastAsia="Times New Roman"/>
      <w:lang w:eastAsia="bg-BG"/>
    </w:rPr>
  </w:style>
  <w:style w:type="character" w:customStyle="1" w:styleId="Heading6Char">
    <w:name w:val="Heading 6 Char"/>
    <w:link w:val="Heading6"/>
    <w:uiPriority w:val="9"/>
    <w:rsid w:val="00947A79"/>
    <w:rPr>
      <w:rFonts w:eastAsia="Times New Roman"/>
      <w:sz w:val="15"/>
      <w:szCs w:val="15"/>
      <w:lang w:eastAsia="bg-BG"/>
    </w:rPr>
  </w:style>
  <w:style w:type="paragraph" w:styleId="NormalWeb">
    <w:name w:val="Normal (Web)"/>
    <w:basedOn w:val="Normal"/>
    <w:uiPriority w:val="99"/>
    <w:unhideWhenUsed/>
    <w:rsid w:val="00947A79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947A79"/>
    <w:rPr>
      <w:b/>
      <w:bCs/>
    </w:rPr>
  </w:style>
  <w:style w:type="character" w:styleId="Emphasis">
    <w:name w:val="Emphasis"/>
    <w:uiPriority w:val="20"/>
    <w:qFormat/>
    <w:rsid w:val="00947A79"/>
    <w:rPr>
      <w:i/>
      <w:iCs/>
    </w:rPr>
  </w:style>
  <w:style w:type="paragraph" w:styleId="BalloonText">
    <w:name w:val="Balloon Text"/>
    <w:basedOn w:val="Normal"/>
    <w:semiHidden/>
    <w:rsid w:val="009A383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332C27"/>
    <w:rPr>
      <w:b/>
      <w:bCs/>
    </w:rPr>
  </w:style>
  <w:style w:type="character" w:customStyle="1" w:styleId="Heading10">
    <w:name w:val="Heading #1_"/>
    <w:link w:val="Heading11"/>
    <w:rsid w:val="00822C8C"/>
    <w:rPr>
      <w:rFonts w:eastAsia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22C8C"/>
    <w:pPr>
      <w:shd w:val="clear" w:color="auto" w:fill="FFFFFF"/>
      <w:spacing w:line="274" w:lineRule="exact"/>
      <w:outlineLvl w:val="0"/>
    </w:pPr>
    <w:rPr>
      <w:rFonts w:eastAsia="Times New Roman"/>
      <w:sz w:val="23"/>
      <w:szCs w:val="23"/>
    </w:rPr>
  </w:style>
  <w:style w:type="character" w:customStyle="1" w:styleId="Bodytext2">
    <w:name w:val="Body text (2)_"/>
    <w:link w:val="Bodytext20"/>
    <w:rsid w:val="002849E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849E0"/>
    <w:pPr>
      <w:shd w:val="clear" w:color="auto" w:fill="FFFFFF"/>
      <w:spacing w:before="240" w:line="274" w:lineRule="exact"/>
    </w:pPr>
    <w:rPr>
      <w:rFonts w:eastAsia="Times New Roman"/>
      <w:sz w:val="23"/>
      <w:szCs w:val="23"/>
    </w:rPr>
  </w:style>
  <w:style w:type="paragraph" w:customStyle="1" w:styleId="ColorfulList-Accent11">
    <w:name w:val="Colorful List - Accent 11"/>
    <w:basedOn w:val="Normal"/>
    <w:uiPriority w:val="34"/>
    <w:qFormat/>
    <w:rsid w:val="00360C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nhideWhenUsed/>
    <w:rsid w:val="000E3D8A"/>
    <w:rPr>
      <w:color w:val="0000FF"/>
      <w:u w:val="single"/>
    </w:rPr>
  </w:style>
  <w:style w:type="character" w:customStyle="1" w:styleId="Bodytext">
    <w:name w:val="Body text_"/>
    <w:link w:val="BodyText1"/>
    <w:rsid w:val="00FC76F6"/>
    <w:rPr>
      <w:rFonts w:eastAsia="Times New Roman"/>
      <w:sz w:val="21"/>
      <w:szCs w:val="21"/>
      <w:shd w:val="clear" w:color="auto" w:fill="FFFFFF"/>
    </w:rPr>
  </w:style>
  <w:style w:type="character" w:customStyle="1" w:styleId="Bodytext115pt">
    <w:name w:val="Body text + 11;5 pt"/>
    <w:rsid w:val="00FC76F6"/>
    <w:rPr>
      <w:rFonts w:eastAsia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FC76F6"/>
    <w:pPr>
      <w:shd w:val="clear" w:color="auto" w:fill="FFFFFF"/>
      <w:spacing w:line="250" w:lineRule="exact"/>
      <w:jc w:val="both"/>
    </w:pPr>
    <w:rPr>
      <w:rFonts w:eastAsia="Times New Roman"/>
      <w:sz w:val="21"/>
      <w:szCs w:val="21"/>
    </w:rPr>
  </w:style>
  <w:style w:type="character" w:styleId="FollowedHyperlink">
    <w:name w:val="FollowedHyperlink"/>
    <w:uiPriority w:val="99"/>
    <w:semiHidden/>
    <w:unhideWhenUsed/>
    <w:rsid w:val="0079182D"/>
    <w:rPr>
      <w:color w:val="800080"/>
      <w:u w:val="single"/>
    </w:rPr>
  </w:style>
  <w:style w:type="character" w:customStyle="1" w:styleId="BodytextBold">
    <w:name w:val="Body text + Bold"/>
    <w:rsid w:val="00933CD4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Default">
    <w:name w:val="Default"/>
    <w:rsid w:val="00947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1">
    <w:name w:val="Body Text 2"/>
    <w:basedOn w:val="Normal"/>
    <w:link w:val="BodyText2Char"/>
    <w:rsid w:val="00546E4F"/>
    <w:pPr>
      <w:spacing w:line="360" w:lineRule="auto"/>
    </w:pPr>
    <w:rPr>
      <w:rFonts w:eastAsia="Times New Roman"/>
      <w:bCs/>
      <w:kern w:val="28"/>
      <w:sz w:val="24"/>
    </w:rPr>
  </w:style>
  <w:style w:type="character" w:customStyle="1" w:styleId="BodyText2Char">
    <w:name w:val="Body Text 2 Char"/>
    <w:basedOn w:val="DefaultParagraphFont"/>
    <w:link w:val="BodyText21"/>
    <w:rsid w:val="00546E4F"/>
    <w:rPr>
      <w:rFonts w:eastAsia="Times New Roman"/>
      <w:bCs/>
      <w:kern w:val="28"/>
      <w:sz w:val="24"/>
      <w:lang w:eastAsia="en-US"/>
    </w:rPr>
  </w:style>
  <w:style w:type="paragraph" w:styleId="NoSpacing">
    <w:name w:val="No Spacing"/>
    <w:uiPriority w:val="1"/>
    <w:qFormat/>
    <w:rsid w:val="003260D0"/>
    <w:rPr>
      <w:lang w:eastAsia="en-US"/>
    </w:rPr>
  </w:style>
  <w:style w:type="paragraph" w:styleId="BodyText0">
    <w:name w:val="Body Text"/>
    <w:basedOn w:val="Normal"/>
    <w:link w:val="BodyTextChar"/>
    <w:uiPriority w:val="99"/>
    <w:unhideWhenUsed/>
    <w:rsid w:val="00235C64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235C64"/>
    <w:rPr>
      <w:lang w:eastAsia="en-US"/>
    </w:rPr>
  </w:style>
  <w:style w:type="paragraph" w:styleId="BodyTextIndent">
    <w:name w:val="Body Text Indent"/>
    <w:basedOn w:val="Normal"/>
    <w:link w:val="BodyTextIndentChar"/>
    <w:unhideWhenUsed/>
    <w:rsid w:val="00235C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35C64"/>
    <w:rPr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5C6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35C64"/>
    <w:rPr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35C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5C64"/>
    <w:rPr>
      <w:sz w:val="16"/>
      <w:szCs w:val="16"/>
      <w:lang w:eastAsia="en-US"/>
    </w:rPr>
  </w:style>
  <w:style w:type="paragraph" w:styleId="ListParagraph">
    <w:name w:val="List Paragraph"/>
    <w:basedOn w:val="Normal"/>
    <w:qFormat/>
    <w:rsid w:val="00A63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376E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76EE"/>
    <w:pPr>
      <w:tabs>
        <w:tab w:val="center" w:pos="4536"/>
        <w:tab w:val="right" w:pos="9072"/>
      </w:tabs>
    </w:pPr>
    <w:rPr>
      <w:rFonts w:eastAsia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F376EE"/>
    <w:rPr>
      <w:rFonts w:eastAsia="Times New Roman"/>
      <w:sz w:val="24"/>
      <w:szCs w:val="24"/>
    </w:rPr>
  </w:style>
  <w:style w:type="numbering" w:customStyle="1" w:styleId="Style1">
    <w:name w:val="Style1"/>
    <w:rsid w:val="00F376EE"/>
    <w:pPr>
      <w:numPr>
        <w:numId w:val="8"/>
      </w:numPr>
    </w:pPr>
  </w:style>
  <w:style w:type="numbering" w:customStyle="1" w:styleId="Style2">
    <w:name w:val="Style2"/>
    <w:rsid w:val="00F376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9405">
                  <w:marLeft w:val="30"/>
                  <w:marRight w:val="30"/>
                  <w:marTop w:val="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776E1-946F-4820-A69B-C43638DE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Факултет ………………</vt:lpstr>
      <vt:lpstr>Факултет</vt:lpstr>
      <vt:lpstr>Катедра</vt:lpstr>
      <vt:lpstr>Професионално направление (на курса)</vt:lpstr>
      <vt:lpstr>Специалност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Факултет ………………</dc:title>
  <dc:creator>Totkov</dc:creator>
  <cp:lastModifiedBy>Kerina</cp:lastModifiedBy>
  <cp:revision>4</cp:revision>
  <cp:lastPrinted>2011-12-22T07:32:00Z</cp:lastPrinted>
  <dcterms:created xsi:type="dcterms:W3CDTF">2019-03-18T12:18:00Z</dcterms:created>
  <dcterms:modified xsi:type="dcterms:W3CDTF">2019-03-18T12:25:00Z</dcterms:modified>
</cp:coreProperties>
</file>