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5C5DB2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B34BAE" w:rsidRDefault="005C5DB2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Обща и неорганична химия с методика на обучението по химия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5A13B6" w:rsidRPr="00526CE5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.3. Педагогика на обучението по...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Билогия и химия</w:t>
      </w:r>
      <w:r w:rsidR="00050B38">
        <w:rPr>
          <w:sz w:val="24"/>
          <w:szCs w:val="24"/>
        </w:rPr>
        <w:t xml:space="preserve"> (редовно обучение)</w:t>
      </w:r>
      <w:bookmarkStart w:id="5" w:name="_GoBack"/>
      <w:bookmarkEnd w:id="5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4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3D0BB6" w:rsidRDefault="000277E5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b/>
          <w:sz w:val="24"/>
          <w:szCs w:val="24"/>
        </w:rPr>
      </w:pPr>
      <w:r w:rsidRPr="003D0BB6">
        <w:rPr>
          <w:b/>
          <w:sz w:val="24"/>
          <w:szCs w:val="24"/>
        </w:rPr>
        <w:t>Стажантска практика по химия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задължителен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5C5DB2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четвърта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AF3819" w:rsidRDefault="00AF3819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VIII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5C5DB2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Име на </w:t>
      </w:r>
      <w:r w:rsidR="005C5DB2">
        <w:rPr>
          <w:b/>
          <w:sz w:val="24"/>
          <w:szCs w:val="24"/>
        </w:rPr>
        <w:t>ръководителите на стажанската практика</w:t>
      </w:r>
    </w:p>
    <w:p w:rsidR="005A13B6" w:rsidRPr="00B34BAE" w:rsidRDefault="005C5DB2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доц. д-р Йорданка </w:t>
      </w:r>
      <w:r w:rsidR="00526CE5">
        <w:rPr>
          <w:sz w:val="24"/>
          <w:szCs w:val="24"/>
        </w:rPr>
        <w:t>Димова</w:t>
      </w:r>
      <w:r>
        <w:rPr>
          <w:sz w:val="24"/>
          <w:szCs w:val="24"/>
        </w:rPr>
        <w:t>, гл. ас. д-р Йорданка Стефанова, гл. ас. д-р Антоанета Ангелачева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</w:t>
      </w:r>
      <w:r w:rsidR="00526CE5">
        <w:rPr>
          <w:sz w:val="24"/>
          <w:szCs w:val="24"/>
        </w:rPr>
        <w:t>шно завършилите обучението по то</w:t>
      </w:r>
      <w:r w:rsidRPr="00B34BAE">
        <w:rPr>
          <w:sz w:val="24"/>
          <w:szCs w:val="24"/>
        </w:rPr>
        <w:t>зи учебен курс:</w:t>
      </w:r>
    </w:p>
    <w:p w:rsidR="005C5DB2" w:rsidRDefault="004F560F" w:rsidP="005C5DB2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5C5DB2" w:rsidRPr="005C5DB2" w:rsidRDefault="00A5772F" w:rsidP="005C5DB2">
      <w:pPr>
        <w:ind w:left="1440" w:right="140"/>
        <w:jc w:val="both"/>
        <w:rPr>
          <w:sz w:val="24"/>
          <w:szCs w:val="24"/>
        </w:rPr>
      </w:pPr>
      <w:r w:rsidRPr="005C5DB2">
        <w:rPr>
          <w:sz w:val="24"/>
          <w:szCs w:val="24"/>
        </w:rPr>
        <w:t xml:space="preserve">– </w:t>
      </w:r>
      <w:r w:rsidR="005C5DB2" w:rsidRPr="005C5DB2">
        <w:rPr>
          <w:sz w:val="24"/>
          <w:szCs w:val="24"/>
        </w:rPr>
        <w:t>типовата длъжностна характеристика за длъжността „учител”;</w:t>
      </w:r>
    </w:p>
    <w:p w:rsidR="005C5DB2" w:rsidRPr="005C5DB2" w:rsidRDefault="005C5DB2" w:rsidP="005C5DB2">
      <w:pPr>
        <w:ind w:left="1440" w:right="140"/>
        <w:jc w:val="both"/>
        <w:rPr>
          <w:sz w:val="24"/>
          <w:szCs w:val="24"/>
        </w:rPr>
      </w:pPr>
      <w:r w:rsidRPr="005C5DB2">
        <w:rPr>
          <w:sz w:val="24"/>
          <w:szCs w:val="24"/>
        </w:rPr>
        <w:t>– съдържанието на основните държавни документи, свързани с обучението по химия и опазване на околната среда;</w:t>
      </w:r>
    </w:p>
    <w:p w:rsidR="005C5DB2" w:rsidRPr="005C5DB2" w:rsidRDefault="005C5DB2" w:rsidP="005C5DB2">
      <w:pPr>
        <w:ind w:left="1440" w:right="140"/>
        <w:jc w:val="both"/>
        <w:rPr>
          <w:sz w:val="24"/>
          <w:szCs w:val="24"/>
        </w:rPr>
      </w:pPr>
      <w:r w:rsidRPr="005C5DB2">
        <w:rPr>
          <w:sz w:val="24"/>
          <w:szCs w:val="24"/>
        </w:rPr>
        <w:t>– критерии и показатели за анализ и оценка на урок по химия;</w:t>
      </w:r>
    </w:p>
    <w:p w:rsidR="005C5DB2" w:rsidRPr="005C5DB2" w:rsidRDefault="005C5DB2" w:rsidP="005C5DB2">
      <w:pPr>
        <w:ind w:left="1440" w:right="140"/>
        <w:jc w:val="both"/>
        <w:rPr>
          <w:sz w:val="24"/>
          <w:szCs w:val="24"/>
        </w:rPr>
      </w:pPr>
      <w:r w:rsidRPr="005C5DB2">
        <w:rPr>
          <w:sz w:val="24"/>
          <w:szCs w:val="24"/>
        </w:rPr>
        <w:t>– критерии и показатели за анализ и оценка на дейноста и постиженията на учениците (</w:t>
      </w:r>
      <w:r w:rsidR="000277E5">
        <w:rPr>
          <w:sz w:val="24"/>
          <w:szCs w:val="24"/>
        </w:rPr>
        <w:t xml:space="preserve">химични </w:t>
      </w:r>
      <w:r w:rsidRPr="005C5DB2">
        <w:rPr>
          <w:sz w:val="24"/>
          <w:szCs w:val="24"/>
        </w:rPr>
        <w:t xml:space="preserve">знания, </w:t>
      </w:r>
      <w:r w:rsidR="000277E5">
        <w:rPr>
          <w:sz w:val="24"/>
          <w:szCs w:val="24"/>
        </w:rPr>
        <w:t xml:space="preserve">химични </w:t>
      </w:r>
      <w:r w:rsidRPr="005C5DB2">
        <w:rPr>
          <w:sz w:val="24"/>
          <w:szCs w:val="24"/>
        </w:rPr>
        <w:t xml:space="preserve">умения, </w:t>
      </w:r>
      <w:r w:rsidR="000277E5">
        <w:rPr>
          <w:sz w:val="24"/>
          <w:szCs w:val="24"/>
        </w:rPr>
        <w:t xml:space="preserve">ценностни </w:t>
      </w:r>
      <w:r w:rsidRPr="005C5DB2">
        <w:rPr>
          <w:sz w:val="24"/>
          <w:szCs w:val="24"/>
        </w:rPr>
        <w:t>отношения).</w:t>
      </w:r>
    </w:p>
    <w:p w:rsidR="005C5DB2" w:rsidRDefault="004F560F" w:rsidP="005C5DB2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lastRenderedPageBreak/>
        <w:t>ще могат</w:t>
      </w:r>
      <w:r w:rsidRPr="00B34BAE">
        <w:rPr>
          <w:b/>
          <w:sz w:val="24"/>
          <w:szCs w:val="24"/>
        </w:rPr>
        <w:t>:</w:t>
      </w:r>
    </w:p>
    <w:p w:rsidR="005C5DB2" w:rsidRPr="005C5DB2" w:rsidRDefault="00A5772F" w:rsidP="005C5DB2">
      <w:pPr>
        <w:ind w:left="1440" w:right="140"/>
        <w:jc w:val="both"/>
        <w:rPr>
          <w:b/>
          <w:sz w:val="24"/>
          <w:szCs w:val="24"/>
        </w:rPr>
      </w:pPr>
      <w:r w:rsidRPr="005C5DB2">
        <w:rPr>
          <w:sz w:val="24"/>
          <w:szCs w:val="24"/>
        </w:rPr>
        <w:t xml:space="preserve">– </w:t>
      </w:r>
      <w:r w:rsidR="005C5DB2" w:rsidRPr="005C5DB2">
        <w:rPr>
          <w:sz w:val="24"/>
          <w:szCs w:val="24"/>
        </w:rPr>
        <w:t>да планират, подготвят</w:t>
      </w:r>
      <w:r w:rsidR="005C5DB2" w:rsidRPr="005C5DB2">
        <w:rPr>
          <w:sz w:val="24"/>
          <w:szCs w:val="24"/>
          <w:lang w:val="en-GB"/>
        </w:rPr>
        <w:t xml:space="preserve">, </w:t>
      </w:r>
      <w:r w:rsidR="005C5DB2" w:rsidRPr="005C5DB2">
        <w:rPr>
          <w:sz w:val="24"/>
          <w:szCs w:val="24"/>
        </w:rPr>
        <w:t>провеждат и обсъждат различни типове уроци по хим</w:t>
      </w:r>
      <w:r w:rsidR="000277E5">
        <w:rPr>
          <w:sz w:val="24"/>
          <w:szCs w:val="24"/>
        </w:rPr>
        <w:t xml:space="preserve">ия </w:t>
      </w:r>
      <w:r w:rsidR="005C5DB2" w:rsidRPr="005C5DB2">
        <w:rPr>
          <w:sz w:val="24"/>
          <w:szCs w:val="24"/>
        </w:rPr>
        <w:t>съобразно тематичното разпределение</w:t>
      </w:r>
      <w:r w:rsidR="005C5DB2">
        <w:rPr>
          <w:sz w:val="24"/>
          <w:szCs w:val="24"/>
        </w:rPr>
        <w:t xml:space="preserve"> на учителя-наставник</w:t>
      </w:r>
      <w:r w:rsidR="005C5DB2" w:rsidRPr="005C5DB2">
        <w:rPr>
          <w:sz w:val="24"/>
          <w:szCs w:val="24"/>
        </w:rPr>
        <w:t>;</w:t>
      </w:r>
    </w:p>
    <w:p w:rsidR="005C5DB2" w:rsidRPr="005C5DB2" w:rsidRDefault="005C5DB2" w:rsidP="005C5DB2">
      <w:pPr>
        <w:ind w:left="1440" w:right="140"/>
        <w:jc w:val="both"/>
        <w:rPr>
          <w:b/>
          <w:sz w:val="24"/>
          <w:szCs w:val="24"/>
        </w:rPr>
      </w:pPr>
      <w:r w:rsidRPr="005C5DB2">
        <w:rPr>
          <w:sz w:val="24"/>
          <w:szCs w:val="24"/>
        </w:rPr>
        <w:t>– да прилагат индивидуален подход за стимулиране на индивидуалното участие на учениците в образователния процес</w:t>
      </w:r>
      <w:r>
        <w:rPr>
          <w:sz w:val="24"/>
          <w:szCs w:val="24"/>
        </w:rPr>
        <w:t xml:space="preserve"> по </w:t>
      </w:r>
      <w:r w:rsidR="00C15A1E">
        <w:rPr>
          <w:sz w:val="24"/>
          <w:szCs w:val="24"/>
        </w:rPr>
        <w:t xml:space="preserve">химия и опазване на околната среда </w:t>
      </w:r>
      <w:r w:rsidR="00C15A1E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ХООС</w:t>
      </w:r>
      <w:r w:rsidR="00C15A1E">
        <w:rPr>
          <w:sz w:val="24"/>
          <w:szCs w:val="24"/>
          <w:lang w:val="en-US"/>
        </w:rPr>
        <w:t>)</w:t>
      </w:r>
      <w:r w:rsidRPr="005C5DB2">
        <w:rPr>
          <w:sz w:val="24"/>
          <w:szCs w:val="24"/>
        </w:rPr>
        <w:t>;</w:t>
      </w:r>
    </w:p>
    <w:p w:rsidR="00A5772F" w:rsidRPr="005C5DB2" w:rsidRDefault="005C5DB2" w:rsidP="005C5DB2">
      <w:pPr>
        <w:ind w:left="1440" w:right="140"/>
        <w:jc w:val="both"/>
        <w:rPr>
          <w:b/>
          <w:sz w:val="24"/>
          <w:szCs w:val="24"/>
        </w:rPr>
      </w:pPr>
      <w:r w:rsidRPr="005C5DB2">
        <w:rPr>
          <w:sz w:val="24"/>
          <w:szCs w:val="24"/>
        </w:rPr>
        <w:t>– да избират и използват съвременни технически средства и технологии на обучението.</w:t>
      </w:r>
    </w:p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306"/>
      </w:tblGrid>
      <w:tr w:rsidR="00A5772F" w:rsidRPr="006C0DDD" w:rsidTr="00C86B8F">
        <w:trPr>
          <w:trHeight w:val="315"/>
        </w:trPr>
        <w:tc>
          <w:tcPr>
            <w:tcW w:w="5522" w:type="dxa"/>
            <w:noWrap/>
            <w:vAlign w:val="center"/>
          </w:tcPr>
          <w:p w:rsidR="005C5DB2" w:rsidRPr="005C5DB2" w:rsidRDefault="00A5772F" w:rsidP="005C5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5C5DB2">
              <w:rPr>
                <w:b/>
                <w:bCs/>
                <w:color w:val="000000"/>
                <w:sz w:val="24"/>
                <w:szCs w:val="24"/>
              </w:rPr>
              <w:t>Извън а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удиторно</w:t>
            </w:r>
            <w:r w:rsidR="005C5D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5DB2">
              <w:rPr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="005C5DB2">
              <w:rPr>
                <w:b/>
                <w:bCs/>
                <w:color w:val="000000"/>
                <w:sz w:val="24"/>
                <w:szCs w:val="24"/>
              </w:rPr>
              <w:t>в базово училище</w:t>
            </w:r>
            <w:r w:rsidR="005C5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): 45 </w:t>
            </w:r>
            <w:r w:rsidR="005C5DB2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306" w:type="dxa"/>
            <w:vAlign w:val="center"/>
          </w:tcPr>
          <w:p w:rsidR="00A5772F" w:rsidRPr="005C5DB2" w:rsidRDefault="005C5DB2" w:rsidP="005C5DB2">
            <w:pPr>
              <w:ind w:left="1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Самостоятелна работа: 75</w:t>
            </w:r>
            <w:r w:rsidR="00A5772F" w:rsidRPr="00C97FDB">
              <w:rPr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="005A13B6" w:rsidRPr="00B34BAE">
        <w:rPr>
          <w:b/>
          <w:sz w:val="24"/>
          <w:szCs w:val="24"/>
        </w:rPr>
        <w:t>вания за други (едновременни) курсове</w:t>
      </w:r>
    </w:p>
    <w:p w:rsidR="005C5DB2" w:rsidRDefault="00D22269" w:rsidP="005C5DB2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C15A1E" w:rsidRDefault="005C5DB2" w:rsidP="00C15A1E">
      <w:pPr>
        <w:ind w:left="360"/>
        <w:jc w:val="both"/>
        <w:rPr>
          <w:sz w:val="24"/>
          <w:szCs w:val="24"/>
        </w:rPr>
      </w:pPr>
      <w:r w:rsidRPr="005C5D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C5DB2">
        <w:rPr>
          <w:sz w:val="24"/>
          <w:szCs w:val="24"/>
        </w:rPr>
        <w:t>да знаят: основни химични понятия, закономерности и закони о</w:t>
      </w:r>
      <w:r w:rsidR="000277E5">
        <w:rPr>
          <w:sz w:val="24"/>
          <w:szCs w:val="24"/>
        </w:rPr>
        <w:t xml:space="preserve">т </w:t>
      </w:r>
      <w:r w:rsidRPr="005C5DB2">
        <w:rPr>
          <w:sz w:val="24"/>
          <w:szCs w:val="24"/>
        </w:rPr>
        <w:t>обща и неорганична химия, органична химия, аналитична химия, физикохимия;</w:t>
      </w:r>
      <w:r>
        <w:rPr>
          <w:sz w:val="24"/>
          <w:szCs w:val="24"/>
        </w:rPr>
        <w:t xml:space="preserve"> </w:t>
      </w:r>
      <w:r w:rsidR="000277E5">
        <w:rPr>
          <w:sz w:val="24"/>
          <w:szCs w:val="24"/>
        </w:rPr>
        <w:t xml:space="preserve">основни понятия от педагогическата психология, педагогиката и методиката на обучението по химия; </w:t>
      </w:r>
      <w:r w:rsidRPr="005C5DB2">
        <w:rPr>
          <w:sz w:val="24"/>
          <w:szCs w:val="24"/>
        </w:rPr>
        <w:t xml:space="preserve">основни критерии за анализ и </w:t>
      </w:r>
      <w:r w:rsidR="000277E5">
        <w:rPr>
          <w:sz w:val="24"/>
          <w:szCs w:val="24"/>
        </w:rPr>
        <w:t xml:space="preserve">за </w:t>
      </w:r>
      <w:r w:rsidRPr="005C5DB2">
        <w:rPr>
          <w:sz w:val="24"/>
          <w:szCs w:val="24"/>
        </w:rPr>
        <w:t>диагностика</w:t>
      </w:r>
      <w:r w:rsidR="003D0BB6">
        <w:rPr>
          <w:sz w:val="24"/>
          <w:szCs w:val="24"/>
        </w:rPr>
        <w:t xml:space="preserve"> на познавателните резултати на учениците</w:t>
      </w:r>
      <w:r w:rsidRPr="005C5DB2">
        <w:rPr>
          <w:sz w:val="24"/>
          <w:szCs w:val="24"/>
        </w:rPr>
        <w:t>;</w:t>
      </w:r>
    </w:p>
    <w:p w:rsidR="005C5DB2" w:rsidRPr="005C5DB2" w:rsidRDefault="00C15A1E" w:rsidP="00C15A1E">
      <w:pPr>
        <w:ind w:left="360"/>
        <w:jc w:val="both"/>
        <w:rPr>
          <w:sz w:val="24"/>
          <w:szCs w:val="24"/>
        </w:rPr>
      </w:pPr>
      <w:r w:rsidRPr="005C5DB2">
        <w:rPr>
          <w:sz w:val="24"/>
          <w:szCs w:val="24"/>
        </w:rPr>
        <w:t>–</w:t>
      </w:r>
      <w:r>
        <w:rPr>
          <w:sz w:val="24"/>
          <w:szCs w:val="24"/>
        </w:rPr>
        <w:t xml:space="preserve"> да могат: да планират, провеждат и обсъждат различни типове уроци</w:t>
      </w:r>
      <w:r w:rsidR="000277E5">
        <w:rPr>
          <w:sz w:val="24"/>
          <w:szCs w:val="24"/>
        </w:rPr>
        <w:t xml:space="preserve"> по химия</w:t>
      </w:r>
      <w:r w:rsidR="005C5DB2" w:rsidRPr="005C5DB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C5DB2" w:rsidRPr="005C5DB2">
        <w:rPr>
          <w:sz w:val="24"/>
          <w:szCs w:val="24"/>
        </w:rPr>
        <w:t>да извършва</w:t>
      </w:r>
      <w:r>
        <w:rPr>
          <w:sz w:val="24"/>
          <w:szCs w:val="24"/>
        </w:rPr>
        <w:t xml:space="preserve">т анализ и оценка </w:t>
      </w:r>
      <w:r w:rsidR="000277E5">
        <w:rPr>
          <w:sz w:val="24"/>
          <w:szCs w:val="24"/>
        </w:rPr>
        <w:t>на урок по химия</w:t>
      </w:r>
      <w:r>
        <w:rPr>
          <w:sz w:val="24"/>
          <w:szCs w:val="24"/>
        </w:rPr>
        <w:t xml:space="preserve">; </w:t>
      </w:r>
      <w:r w:rsidR="005C5DB2" w:rsidRPr="005C5DB2">
        <w:rPr>
          <w:sz w:val="24"/>
          <w:szCs w:val="24"/>
        </w:rPr>
        <w:t>да аргументират избор на подходи, методи и средств</w:t>
      </w:r>
      <w:r>
        <w:rPr>
          <w:sz w:val="24"/>
          <w:szCs w:val="24"/>
        </w:rPr>
        <w:t>а за обучението по ХООС</w:t>
      </w:r>
      <w:r w:rsidR="005C5DB2" w:rsidRPr="005C5DB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C5DB2" w:rsidRPr="005C5DB2">
        <w:rPr>
          <w:sz w:val="24"/>
          <w:szCs w:val="24"/>
        </w:rPr>
        <w:t>да избират и аргументират критерии и показатели за диагност</w:t>
      </w:r>
      <w:r w:rsidR="003D0BB6">
        <w:rPr>
          <w:sz w:val="24"/>
          <w:szCs w:val="24"/>
        </w:rPr>
        <w:t>ика на постиженията</w:t>
      </w:r>
      <w:r w:rsidR="005C5DB2" w:rsidRPr="005C5DB2">
        <w:rPr>
          <w:sz w:val="24"/>
          <w:szCs w:val="24"/>
        </w:rPr>
        <w:t xml:space="preserve"> на ученици</w:t>
      </w:r>
      <w:r>
        <w:rPr>
          <w:sz w:val="24"/>
          <w:szCs w:val="24"/>
        </w:rPr>
        <w:t>те в процеса на обучението по ХООС</w:t>
      </w:r>
      <w:r w:rsidR="005C5DB2" w:rsidRPr="005C5DB2">
        <w:rPr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34BAE" w:rsidRDefault="004F6E6F" w:rsidP="00636BF4">
      <w:pPr>
        <w:pStyle w:val="Default"/>
        <w:jc w:val="both"/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C15A1E" w:rsidRPr="00C15A1E" w:rsidRDefault="00C15A1E" w:rsidP="00C15A1E">
      <w:pPr>
        <w:pStyle w:val="BodyText1"/>
        <w:shd w:val="clear" w:color="auto" w:fill="auto"/>
        <w:spacing w:line="240" w:lineRule="auto"/>
        <w:ind w:right="23" w:firstLine="601"/>
        <w:rPr>
          <w:sz w:val="24"/>
          <w:szCs w:val="24"/>
        </w:rPr>
      </w:pPr>
      <w:r w:rsidRPr="00C15A1E">
        <w:rPr>
          <w:sz w:val="24"/>
          <w:szCs w:val="24"/>
        </w:rPr>
        <w:t xml:space="preserve">Стажантската практика по химия има за цел да обогати основите на професионалния опит на студентите </w:t>
      </w:r>
      <w:r w:rsidR="002D6372">
        <w:rPr>
          <w:sz w:val="24"/>
          <w:szCs w:val="24"/>
        </w:rPr>
        <w:t>–</w:t>
      </w:r>
      <w:r w:rsidRPr="00C15A1E">
        <w:rPr>
          <w:sz w:val="24"/>
          <w:szCs w:val="24"/>
        </w:rPr>
        <w:t xml:space="preserve"> бъдещи учители по химия. Развитието на професионалните знания и умения на студентите се осъществява в реалните условия на училищното обучение, съобразно чл. 12 от Наредба за държавните изисквания за придобиване на професионална квалификация учител: </w:t>
      </w:r>
    </w:p>
    <w:p w:rsidR="00F81431" w:rsidRPr="00C15A1E" w:rsidRDefault="00C15A1E" w:rsidP="00C15A1E">
      <w:pPr>
        <w:pStyle w:val="BodyText1"/>
        <w:shd w:val="clear" w:color="auto" w:fill="auto"/>
        <w:spacing w:line="240" w:lineRule="auto"/>
        <w:ind w:right="29"/>
        <w:rPr>
          <w:i/>
          <w:sz w:val="24"/>
          <w:szCs w:val="24"/>
        </w:rPr>
      </w:pPr>
      <w:r w:rsidRPr="00C15A1E">
        <w:rPr>
          <w:i/>
          <w:sz w:val="24"/>
          <w:szCs w:val="24"/>
        </w:rPr>
        <w:t>Чл. 12. (1) Стажанската практика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B268FC" w:rsidRPr="00B34BAE" w:rsidRDefault="00C15A1E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съобразно чл. 41 ал. 1 от Наредба 12</w:t>
      </w:r>
    </w:p>
    <w:p w:rsidR="00C15A1E" w:rsidRPr="00C15A1E" w:rsidRDefault="00C15A1E" w:rsidP="00C15A1E">
      <w:pPr>
        <w:ind w:right="-567"/>
        <w:jc w:val="both"/>
      </w:pPr>
      <w:r w:rsidRPr="00C15A1E">
        <w:rPr>
          <w:sz w:val="24"/>
          <w:szCs w:val="24"/>
        </w:rPr>
        <w:t xml:space="preserve">1. Проучване и анализ на съдържанието на държавните документи (стандарти за </w:t>
      </w:r>
    </w:p>
    <w:p w:rsidR="00C15A1E" w:rsidRPr="00C15A1E" w:rsidRDefault="00C15A1E" w:rsidP="00C15A1E">
      <w:pPr>
        <w:ind w:right="-567"/>
        <w:jc w:val="both"/>
        <w:rPr>
          <w:sz w:val="24"/>
          <w:szCs w:val="24"/>
        </w:rPr>
      </w:pPr>
      <w:r w:rsidRPr="00C15A1E">
        <w:rPr>
          <w:sz w:val="24"/>
          <w:szCs w:val="24"/>
        </w:rPr>
        <w:t xml:space="preserve">учебно съдържание, учебни програми и учебници) и документацията на училището, </w:t>
      </w:r>
    </w:p>
    <w:p w:rsidR="00C15A1E" w:rsidRPr="00C15A1E" w:rsidRDefault="00C15A1E" w:rsidP="00C15A1E">
      <w:pPr>
        <w:ind w:right="-567"/>
        <w:jc w:val="both"/>
      </w:pPr>
      <w:r w:rsidRPr="00C15A1E">
        <w:rPr>
          <w:sz w:val="24"/>
          <w:szCs w:val="24"/>
        </w:rPr>
        <w:t xml:space="preserve">в което се провежда стажантската практика. </w:t>
      </w:r>
    </w:p>
    <w:p w:rsidR="00C15A1E" w:rsidRPr="00C15A1E" w:rsidRDefault="00C15A1E" w:rsidP="00C15A1E">
      <w:pPr>
        <w:ind w:right="-567"/>
        <w:jc w:val="both"/>
      </w:pPr>
      <w:r w:rsidRPr="00C15A1E">
        <w:rPr>
          <w:sz w:val="24"/>
          <w:szCs w:val="24"/>
        </w:rPr>
        <w:t>2. Наблюдение и анализ на различни типове уроци.</w:t>
      </w:r>
    </w:p>
    <w:p w:rsidR="00C15A1E" w:rsidRPr="00C15A1E" w:rsidRDefault="00C15A1E" w:rsidP="00C15A1E">
      <w:pPr>
        <w:ind w:right="-567"/>
        <w:jc w:val="both"/>
        <w:rPr>
          <w:sz w:val="24"/>
          <w:szCs w:val="24"/>
        </w:rPr>
      </w:pPr>
      <w:r w:rsidRPr="00C15A1E">
        <w:rPr>
          <w:sz w:val="24"/>
          <w:szCs w:val="24"/>
        </w:rPr>
        <w:t>3. Подготовка и провеждане на различн</w:t>
      </w:r>
      <w:r>
        <w:rPr>
          <w:sz w:val="24"/>
          <w:szCs w:val="24"/>
        </w:rPr>
        <w:t>и типове уроци (не по-малко от 15 и не повече от 22</w:t>
      </w:r>
      <w:r w:rsidRPr="00C15A1E">
        <w:rPr>
          <w:sz w:val="24"/>
          <w:szCs w:val="24"/>
        </w:rPr>
        <w:t xml:space="preserve">). </w:t>
      </w:r>
    </w:p>
    <w:p w:rsidR="00C15A1E" w:rsidRPr="00C15A1E" w:rsidRDefault="00C15A1E" w:rsidP="00C15A1E">
      <w:pPr>
        <w:ind w:right="-567"/>
        <w:jc w:val="both"/>
        <w:rPr>
          <w:sz w:val="24"/>
          <w:szCs w:val="24"/>
        </w:rPr>
      </w:pPr>
      <w:r w:rsidRPr="00C15A1E">
        <w:rPr>
          <w:sz w:val="24"/>
          <w:szCs w:val="24"/>
        </w:rPr>
        <w:t>4. Участие във всичките дейности на учителя–наставник по времето на стажантската практика:</w:t>
      </w:r>
    </w:p>
    <w:p w:rsidR="00C15A1E" w:rsidRPr="00C15A1E" w:rsidRDefault="00C15A1E" w:rsidP="00C15A1E">
      <w:pPr>
        <w:ind w:right="-567"/>
        <w:jc w:val="both"/>
      </w:pPr>
      <w:r w:rsidRPr="00C15A1E">
        <w:rPr>
          <w:sz w:val="24"/>
          <w:szCs w:val="24"/>
        </w:rPr>
        <w:t>– подготовка на химични експерименти;</w:t>
      </w:r>
    </w:p>
    <w:p w:rsidR="00C15A1E" w:rsidRPr="00C15A1E" w:rsidRDefault="00C15A1E" w:rsidP="00C15A1E">
      <w:pPr>
        <w:ind w:right="-567"/>
        <w:jc w:val="both"/>
        <w:rPr>
          <w:sz w:val="24"/>
          <w:szCs w:val="24"/>
        </w:rPr>
      </w:pPr>
      <w:r w:rsidRPr="00C15A1E">
        <w:rPr>
          <w:sz w:val="24"/>
          <w:szCs w:val="24"/>
        </w:rPr>
        <w:t>– подбор или съставяне на учебни задачи и провеждане на уроци за контрол и оценка;</w:t>
      </w:r>
    </w:p>
    <w:p w:rsidR="00C15A1E" w:rsidRPr="00C15A1E" w:rsidRDefault="00C15A1E" w:rsidP="00C15A1E">
      <w:pPr>
        <w:ind w:right="-567"/>
        <w:jc w:val="both"/>
      </w:pPr>
      <w:r w:rsidRPr="00C15A1E">
        <w:rPr>
          <w:sz w:val="24"/>
          <w:szCs w:val="24"/>
        </w:rPr>
        <w:t>– провеждане на консултации с ученици;</w:t>
      </w:r>
    </w:p>
    <w:p w:rsidR="00C15A1E" w:rsidRPr="00C15A1E" w:rsidRDefault="00C15A1E" w:rsidP="00C15A1E">
      <w:pPr>
        <w:ind w:right="-567"/>
        <w:jc w:val="both"/>
      </w:pPr>
      <w:r w:rsidRPr="00C15A1E">
        <w:rPr>
          <w:sz w:val="24"/>
          <w:szCs w:val="24"/>
        </w:rPr>
        <w:t>– подготовка и провеждане на олимпиади;</w:t>
      </w:r>
    </w:p>
    <w:p w:rsidR="00235C64" w:rsidRPr="00C15A1E" w:rsidRDefault="00C15A1E" w:rsidP="00C15A1E">
      <w:pPr>
        <w:rPr>
          <w:sz w:val="24"/>
          <w:szCs w:val="24"/>
        </w:rPr>
      </w:pPr>
      <w:r w:rsidRPr="00C15A1E">
        <w:rPr>
          <w:sz w:val="24"/>
          <w:szCs w:val="24"/>
        </w:rPr>
        <w:t>– подготовка и провеждане на час на класа и др</w:t>
      </w:r>
      <w:r>
        <w:rPr>
          <w:sz w:val="24"/>
          <w:szCs w:val="24"/>
        </w:rPr>
        <w:t>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C15A1E">
        <w:rPr>
          <w:b/>
          <w:sz w:val="24"/>
          <w:szCs w:val="24"/>
        </w:rPr>
        <w:t>13.В.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C15A1E" w:rsidRPr="00C15A1E" w:rsidRDefault="00C15A1E" w:rsidP="00C15A1E">
      <w:pPr>
        <w:numPr>
          <w:ilvl w:val="0"/>
          <w:numId w:val="3"/>
        </w:numPr>
        <w:rPr>
          <w:sz w:val="24"/>
          <w:szCs w:val="24"/>
        </w:rPr>
      </w:pPr>
      <w:r w:rsidRPr="00C15A1E">
        <w:rPr>
          <w:sz w:val="24"/>
          <w:szCs w:val="24"/>
        </w:rPr>
        <w:t>компютър и мултимедия;</w:t>
      </w:r>
    </w:p>
    <w:p w:rsidR="00C15A1E" w:rsidRPr="00C15A1E" w:rsidRDefault="00C15A1E" w:rsidP="00C15A1E">
      <w:pPr>
        <w:numPr>
          <w:ilvl w:val="0"/>
          <w:numId w:val="3"/>
        </w:numPr>
        <w:rPr>
          <w:sz w:val="24"/>
          <w:szCs w:val="24"/>
        </w:rPr>
      </w:pPr>
      <w:r w:rsidRPr="00C15A1E">
        <w:rPr>
          <w:sz w:val="24"/>
          <w:szCs w:val="24"/>
        </w:rPr>
        <w:t>лабораторни съдове, апаратури;</w:t>
      </w:r>
    </w:p>
    <w:p w:rsidR="00CE4339" w:rsidRPr="00C15A1E" w:rsidRDefault="00C15A1E" w:rsidP="00C15A1E">
      <w:pPr>
        <w:numPr>
          <w:ilvl w:val="0"/>
          <w:numId w:val="3"/>
        </w:numPr>
        <w:rPr>
          <w:sz w:val="24"/>
          <w:szCs w:val="24"/>
        </w:rPr>
      </w:pPr>
      <w:r w:rsidRPr="00C15A1E">
        <w:rPr>
          <w:sz w:val="24"/>
          <w:szCs w:val="24"/>
        </w:rPr>
        <w:t>химични реактиви.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AF3819" w:rsidRDefault="00C15A1E" w:rsidP="00C15A1E">
      <w:pPr>
        <w:pStyle w:val="ListParagraph"/>
        <w:ind w:left="0" w:right="567"/>
        <w:jc w:val="both"/>
        <w:rPr>
          <w:rFonts w:cs="Arial"/>
          <w:bCs/>
          <w:i/>
          <w:sz w:val="24"/>
          <w:szCs w:val="24"/>
        </w:rPr>
      </w:pPr>
      <w:r>
        <w:rPr>
          <w:sz w:val="24"/>
          <w:szCs w:val="24"/>
          <w:lang w:val="ru-RU"/>
        </w:rPr>
        <w:t xml:space="preserve">       </w:t>
      </w:r>
      <w:r w:rsidRPr="006D54DB">
        <w:rPr>
          <w:rFonts w:cs="Arial"/>
          <w:bCs/>
          <w:i/>
          <w:sz w:val="24"/>
          <w:szCs w:val="24"/>
        </w:rPr>
        <w:t>Статии от списания:</w:t>
      </w:r>
    </w:p>
    <w:p w:rsidR="00C15A1E" w:rsidRPr="00C15A1E" w:rsidRDefault="00AF3819" w:rsidP="00C15A1E">
      <w:pPr>
        <w:pStyle w:val="ListParagraph"/>
        <w:ind w:left="0" w:right="567"/>
        <w:jc w:val="both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 xml:space="preserve">       </w:t>
      </w:r>
      <w:r w:rsidR="00C15A1E" w:rsidRPr="00C15A1E">
        <w:rPr>
          <w:rFonts w:cs="Arial"/>
          <w:bCs/>
          <w:sz w:val="24"/>
          <w:szCs w:val="24"/>
        </w:rPr>
        <w:t>Химия</w:t>
      </w:r>
      <w:r w:rsidR="00C15A1E" w:rsidRPr="008E2A93">
        <w:rPr>
          <w:rFonts w:cs="Arial"/>
          <w:sz w:val="24"/>
          <w:szCs w:val="24"/>
        </w:rPr>
        <w:t xml:space="preserve"> </w:t>
      </w:r>
      <w:r w:rsidR="00C15A1E">
        <w:rPr>
          <w:rFonts w:cs="Arial"/>
          <w:sz w:val="24"/>
          <w:szCs w:val="24"/>
        </w:rPr>
        <w:t>–</w:t>
      </w:r>
      <w:r w:rsidR="00C15A1E" w:rsidRPr="008E2A93">
        <w:rPr>
          <w:rFonts w:cs="Arial"/>
          <w:sz w:val="24"/>
          <w:szCs w:val="24"/>
        </w:rPr>
        <w:t xml:space="preserve"> Българско научно-методическо списание</w:t>
      </w:r>
      <w:r w:rsidR="003D118F">
        <w:rPr>
          <w:rFonts w:cs="Arial"/>
          <w:sz w:val="24"/>
          <w:szCs w:val="24"/>
        </w:rPr>
        <w:t>;</w:t>
      </w:r>
    </w:p>
    <w:p w:rsidR="00C15A1E" w:rsidRPr="00AF3819" w:rsidRDefault="00AF3819" w:rsidP="00C15A1E">
      <w:pPr>
        <w:pStyle w:val="ListParagraph"/>
        <w:ind w:left="0" w:right="567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</w:t>
      </w:r>
      <w:r w:rsidR="00C15A1E" w:rsidRPr="00C15A1E">
        <w:rPr>
          <w:rFonts w:cs="Arial"/>
          <w:bCs/>
          <w:sz w:val="24"/>
          <w:szCs w:val="24"/>
        </w:rPr>
        <w:t>Химия в школе</w:t>
      </w:r>
      <w:r w:rsidR="00C15A1E" w:rsidRPr="008E2A93">
        <w:rPr>
          <w:rFonts w:cs="Arial"/>
          <w:sz w:val="24"/>
          <w:szCs w:val="24"/>
        </w:rPr>
        <w:t xml:space="preserve"> </w:t>
      </w:r>
      <w:r w:rsidR="00C15A1E">
        <w:rPr>
          <w:rFonts w:cs="Arial"/>
          <w:sz w:val="24"/>
          <w:szCs w:val="24"/>
        </w:rPr>
        <w:t>–</w:t>
      </w:r>
      <w:r w:rsidR="00C15A1E" w:rsidRPr="008E2A93">
        <w:rPr>
          <w:rFonts w:cs="Arial"/>
          <w:sz w:val="24"/>
          <w:szCs w:val="24"/>
        </w:rPr>
        <w:t xml:space="preserve"> Руско научно-методическо списание</w:t>
      </w:r>
      <w:r>
        <w:rPr>
          <w:rFonts w:cs="Arial"/>
          <w:sz w:val="24"/>
          <w:szCs w:val="24"/>
        </w:rPr>
        <w:t>;</w:t>
      </w:r>
    </w:p>
    <w:p w:rsidR="00C15A1E" w:rsidRPr="00C15A1E" w:rsidRDefault="00AF3819" w:rsidP="00C15A1E">
      <w:pPr>
        <w:pStyle w:val="ListParagraph"/>
        <w:ind w:left="0" w:right="567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</w:t>
      </w:r>
      <w:r w:rsidR="00C15A1E" w:rsidRPr="00C15A1E">
        <w:rPr>
          <w:rFonts w:cs="Arial"/>
          <w:bCs/>
          <w:sz w:val="24"/>
          <w:szCs w:val="24"/>
          <w:lang w:val="en-US"/>
        </w:rPr>
        <w:t>Journal</w:t>
      </w:r>
      <w:r w:rsidR="00C15A1E" w:rsidRPr="00C15A1E">
        <w:rPr>
          <w:rFonts w:cs="Arial"/>
          <w:bCs/>
          <w:sz w:val="24"/>
          <w:szCs w:val="24"/>
          <w:lang w:val="ru-RU"/>
        </w:rPr>
        <w:t xml:space="preserve"> </w:t>
      </w:r>
      <w:r w:rsidR="00C15A1E" w:rsidRPr="00C15A1E">
        <w:rPr>
          <w:rFonts w:cs="Arial"/>
          <w:bCs/>
          <w:sz w:val="24"/>
          <w:szCs w:val="24"/>
          <w:lang w:val="en-US"/>
        </w:rPr>
        <w:t>of</w:t>
      </w:r>
      <w:r w:rsidR="00C15A1E" w:rsidRPr="00C15A1E">
        <w:rPr>
          <w:rFonts w:cs="Arial"/>
          <w:bCs/>
          <w:sz w:val="24"/>
          <w:szCs w:val="24"/>
          <w:lang w:val="ru-RU"/>
        </w:rPr>
        <w:t xml:space="preserve"> </w:t>
      </w:r>
      <w:r w:rsidR="00C15A1E" w:rsidRPr="00C15A1E">
        <w:rPr>
          <w:rFonts w:cs="Arial"/>
          <w:bCs/>
          <w:sz w:val="24"/>
          <w:szCs w:val="24"/>
          <w:lang w:val="en-US"/>
        </w:rPr>
        <w:t>Chemical</w:t>
      </w:r>
      <w:r w:rsidR="00C15A1E" w:rsidRPr="00C15A1E">
        <w:rPr>
          <w:rFonts w:cs="Arial"/>
          <w:bCs/>
          <w:sz w:val="24"/>
          <w:szCs w:val="24"/>
          <w:lang w:val="ru-RU"/>
        </w:rPr>
        <w:t xml:space="preserve"> </w:t>
      </w:r>
      <w:r w:rsidR="00C15A1E" w:rsidRPr="00C15A1E">
        <w:rPr>
          <w:rFonts w:cs="Arial"/>
          <w:bCs/>
          <w:sz w:val="24"/>
          <w:szCs w:val="24"/>
          <w:lang w:val="en-US"/>
        </w:rPr>
        <w:t>Education</w:t>
      </w:r>
      <w:r w:rsidR="00C15A1E" w:rsidRPr="008E2A93">
        <w:rPr>
          <w:rFonts w:cs="Arial"/>
          <w:sz w:val="24"/>
          <w:szCs w:val="24"/>
          <w:lang w:val="ru-RU"/>
        </w:rPr>
        <w:t xml:space="preserve"> </w:t>
      </w:r>
      <w:r w:rsidR="00C15A1E">
        <w:rPr>
          <w:rFonts w:cs="Arial"/>
          <w:sz w:val="24"/>
          <w:szCs w:val="24"/>
        </w:rPr>
        <w:t>–</w:t>
      </w:r>
      <w:r w:rsidR="00C15A1E" w:rsidRPr="008E2A93">
        <w:rPr>
          <w:rFonts w:cs="Arial"/>
          <w:sz w:val="24"/>
          <w:szCs w:val="24"/>
        </w:rPr>
        <w:t xml:space="preserve"> Американско научно-методическо списание</w:t>
      </w:r>
      <w:r>
        <w:rPr>
          <w:rFonts w:cs="Arial"/>
          <w:sz w:val="24"/>
          <w:szCs w:val="24"/>
        </w:rPr>
        <w:t>.</w:t>
      </w:r>
    </w:p>
    <w:p w:rsidR="003260D0" w:rsidRPr="001F43B4" w:rsidRDefault="00C15A1E" w:rsidP="00C15A1E">
      <w:pPr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1F43B4">
        <w:rPr>
          <w:i/>
          <w:sz w:val="24"/>
          <w:szCs w:val="24"/>
          <w:lang w:val="ru-RU"/>
        </w:rPr>
        <w:t>Учебна литература по МОХ, учебници и учебни пособия за обучението по ХООС за СУ</w:t>
      </w:r>
      <w:r w:rsidR="003D118F" w:rsidRPr="001F43B4">
        <w:rPr>
          <w:i/>
          <w:sz w:val="24"/>
          <w:szCs w:val="24"/>
          <w:lang w:val="ru-RU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8A2253" w:rsidRPr="00C15A1E" w:rsidRDefault="00C15A1E" w:rsidP="00C15A1E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–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5A13B6" w:rsidRPr="000277E5" w:rsidRDefault="000277E5" w:rsidP="000277E5">
      <w:pPr>
        <w:spacing w:after="120"/>
        <w:jc w:val="both"/>
        <w:rPr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</w:t>
      </w:r>
      <w:r w:rsidRPr="001F43B4">
        <w:rPr>
          <w:bCs/>
          <w:color w:val="000000"/>
          <w:sz w:val="24"/>
          <w:szCs w:val="24"/>
        </w:rPr>
        <w:t xml:space="preserve">Стажантската практиката завършва с </w:t>
      </w:r>
      <w:r w:rsidRPr="001F43B4">
        <w:rPr>
          <w:b/>
          <w:bCs/>
          <w:color w:val="000000"/>
          <w:sz w:val="24"/>
          <w:szCs w:val="24"/>
        </w:rPr>
        <w:t>текуща оценка</w:t>
      </w:r>
      <w:r w:rsidR="00AF3819" w:rsidRPr="001F43B4">
        <w:rPr>
          <w:bCs/>
          <w:color w:val="000000"/>
          <w:sz w:val="24"/>
          <w:szCs w:val="24"/>
        </w:rPr>
        <w:t>.</w:t>
      </w:r>
      <w:r w:rsidRPr="000277E5">
        <w:rPr>
          <w:b/>
          <w:bCs/>
          <w:color w:val="000000"/>
          <w:sz w:val="24"/>
          <w:szCs w:val="24"/>
        </w:rPr>
        <w:t xml:space="preserve"> </w:t>
      </w:r>
      <w:r w:rsidR="00AF3819">
        <w:rPr>
          <w:bCs/>
          <w:color w:val="000000"/>
          <w:sz w:val="24"/>
          <w:szCs w:val="24"/>
        </w:rPr>
        <w:t>О</w:t>
      </w:r>
      <w:r w:rsidRPr="000277E5">
        <w:rPr>
          <w:bCs/>
          <w:color w:val="000000"/>
          <w:sz w:val="24"/>
          <w:szCs w:val="24"/>
        </w:rPr>
        <w:t>ценката се</w:t>
      </w:r>
      <w:r w:rsidRPr="000277E5">
        <w:rPr>
          <w:b/>
          <w:bCs/>
          <w:color w:val="000000"/>
          <w:sz w:val="24"/>
          <w:szCs w:val="24"/>
        </w:rPr>
        <w:t xml:space="preserve"> </w:t>
      </w:r>
      <w:r w:rsidRPr="000277E5">
        <w:rPr>
          <w:color w:val="000000"/>
          <w:sz w:val="24"/>
          <w:szCs w:val="24"/>
        </w:rPr>
        <w:t>формира от наблюдение от университетски преподаватели на у</w:t>
      </w:r>
      <w:r w:rsidR="001F43B4">
        <w:rPr>
          <w:color w:val="000000"/>
          <w:sz w:val="24"/>
          <w:szCs w:val="24"/>
        </w:rPr>
        <w:t>рок, изнесен от студента, мнение</w:t>
      </w:r>
      <w:r w:rsidRPr="000277E5">
        <w:rPr>
          <w:color w:val="000000"/>
          <w:sz w:val="24"/>
          <w:szCs w:val="24"/>
        </w:rPr>
        <w:t xml:space="preserve"> на учителя-наставник за цялостната преподавателска дейност на стажант-учителя, документацията, представена от студента след приключване на стажантската практика.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0277E5" w:rsidRDefault="000277E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0277E5">
        <w:rPr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0277E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Стажантска практика, описана в този документ</w:t>
      </w:r>
      <w:r w:rsidR="001F43B4">
        <w:rPr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</w:t>
      </w:r>
      <w:r w:rsidR="000277E5">
        <w:rPr>
          <w:b/>
          <w:sz w:val="24"/>
          <w:szCs w:val="24"/>
        </w:rPr>
        <w:t>и</w:t>
      </w:r>
      <w:r w:rsidRPr="00B34BAE">
        <w:rPr>
          <w:b/>
          <w:sz w:val="24"/>
          <w:szCs w:val="24"/>
        </w:rPr>
        <w:t xml:space="preserve"> описанието</w:t>
      </w:r>
    </w:p>
    <w:p w:rsidR="000277E5" w:rsidRPr="000277E5" w:rsidRDefault="000277E5" w:rsidP="000277E5">
      <w:pPr>
        <w:pStyle w:val="ListParagraph"/>
        <w:rPr>
          <w:sz w:val="24"/>
          <w:szCs w:val="24"/>
        </w:rPr>
      </w:pPr>
      <w:r w:rsidRPr="000277E5">
        <w:rPr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5A13B6" w:rsidRPr="00B34BAE" w:rsidRDefault="005A13B6" w:rsidP="000277E5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991"/>
    <w:multiLevelType w:val="hybridMultilevel"/>
    <w:tmpl w:val="D332C92E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5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DE13C3"/>
    <w:multiLevelType w:val="hybridMultilevel"/>
    <w:tmpl w:val="F5BAA6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DA72">
      <w:numFmt w:val="bullet"/>
      <w:lvlText w:val=""/>
      <w:lvlJc w:val="left"/>
      <w:pPr>
        <w:tabs>
          <w:tab w:val="num" w:pos="1860"/>
        </w:tabs>
        <w:ind w:left="1860" w:hanging="78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100DE8"/>
    <w:multiLevelType w:val="hybridMultilevel"/>
    <w:tmpl w:val="69E04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2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3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369F"/>
    <w:rsid w:val="000277E5"/>
    <w:rsid w:val="000340D2"/>
    <w:rsid w:val="0003482E"/>
    <w:rsid w:val="00036A02"/>
    <w:rsid w:val="00050B38"/>
    <w:rsid w:val="00065F77"/>
    <w:rsid w:val="000666FF"/>
    <w:rsid w:val="00072259"/>
    <w:rsid w:val="00075EE5"/>
    <w:rsid w:val="000A70C4"/>
    <w:rsid w:val="000B6706"/>
    <w:rsid w:val="000B72C2"/>
    <w:rsid w:val="000F1211"/>
    <w:rsid w:val="0012358B"/>
    <w:rsid w:val="00141552"/>
    <w:rsid w:val="00147518"/>
    <w:rsid w:val="001508FB"/>
    <w:rsid w:val="00164E9E"/>
    <w:rsid w:val="0017664D"/>
    <w:rsid w:val="001D78EF"/>
    <w:rsid w:val="001E7366"/>
    <w:rsid w:val="001F38AF"/>
    <w:rsid w:val="001F43B4"/>
    <w:rsid w:val="00211AD2"/>
    <w:rsid w:val="00225756"/>
    <w:rsid w:val="00235C64"/>
    <w:rsid w:val="00266FF8"/>
    <w:rsid w:val="00290FEF"/>
    <w:rsid w:val="002D6372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537A4"/>
    <w:rsid w:val="0039799E"/>
    <w:rsid w:val="003B11F9"/>
    <w:rsid w:val="003C3607"/>
    <w:rsid w:val="003C4620"/>
    <w:rsid w:val="003D0BB6"/>
    <w:rsid w:val="003D118F"/>
    <w:rsid w:val="003E4C60"/>
    <w:rsid w:val="00434C9C"/>
    <w:rsid w:val="00455C7B"/>
    <w:rsid w:val="00481451"/>
    <w:rsid w:val="004B01D5"/>
    <w:rsid w:val="004B412E"/>
    <w:rsid w:val="004C0D2E"/>
    <w:rsid w:val="004E2F7D"/>
    <w:rsid w:val="004E760B"/>
    <w:rsid w:val="004F1AAF"/>
    <w:rsid w:val="004F34C6"/>
    <w:rsid w:val="004F560F"/>
    <w:rsid w:val="004F6E6F"/>
    <w:rsid w:val="00506BB2"/>
    <w:rsid w:val="005128BF"/>
    <w:rsid w:val="00520CE8"/>
    <w:rsid w:val="00526CE5"/>
    <w:rsid w:val="00536160"/>
    <w:rsid w:val="00546E4F"/>
    <w:rsid w:val="0055626F"/>
    <w:rsid w:val="00574017"/>
    <w:rsid w:val="00576005"/>
    <w:rsid w:val="00584511"/>
    <w:rsid w:val="00587C96"/>
    <w:rsid w:val="005A13B6"/>
    <w:rsid w:val="005B28EC"/>
    <w:rsid w:val="005C5DB2"/>
    <w:rsid w:val="005D0E6D"/>
    <w:rsid w:val="005E42B1"/>
    <w:rsid w:val="00636BF4"/>
    <w:rsid w:val="00654BA4"/>
    <w:rsid w:val="00662AD4"/>
    <w:rsid w:val="006736D8"/>
    <w:rsid w:val="006A3883"/>
    <w:rsid w:val="006B4FFC"/>
    <w:rsid w:val="00701694"/>
    <w:rsid w:val="0074364B"/>
    <w:rsid w:val="00751CC7"/>
    <w:rsid w:val="00786277"/>
    <w:rsid w:val="007935B3"/>
    <w:rsid w:val="007939C3"/>
    <w:rsid w:val="007C23C0"/>
    <w:rsid w:val="007D5C5C"/>
    <w:rsid w:val="007E3887"/>
    <w:rsid w:val="00800A56"/>
    <w:rsid w:val="008103F1"/>
    <w:rsid w:val="00825D3F"/>
    <w:rsid w:val="0084623C"/>
    <w:rsid w:val="00850101"/>
    <w:rsid w:val="00882351"/>
    <w:rsid w:val="008A2253"/>
    <w:rsid w:val="008A26E5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95842"/>
    <w:rsid w:val="009962DF"/>
    <w:rsid w:val="009C1D96"/>
    <w:rsid w:val="009D59D1"/>
    <w:rsid w:val="009F0BD9"/>
    <w:rsid w:val="009F27B2"/>
    <w:rsid w:val="00A1081A"/>
    <w:rsid w:val="00A14E6A"/>
    <w:rsid w:val="00A324DD"/>
    <w:rsid w:val="00A352C8"/>
    <w:rsid w:val="00A40540"/>
    <w:rsid w:val="00A5772F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AF3819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D27EE"/>
    <w:rsid w:val="00BE0A7B"/>
    <w:rsid w:val="00BE535D"/>
    <w:rsid w:val="00BE5F8E"/>
    <w:rsid w:val="00BE6742"/>
    <w:rsid w:val="00BF569F"/>
    <w:rsid w:val="00BF65F2"/>
    <w:rsid w:val="00C06754"/>
    <w:rsid w:val="00C15A1E"/>
    <w:rsid w:val="00C21C03"/>
    <w:rsid w:val="00C24325"/>
    <w:rsid w:val="00C3033E"/>
    <w:rsid w:val="00C4474B"/>
    <w:rsid w:val="00C52002"/>
    <w:rsid w:val="00C54589"/>
    <w:rsid w:val="00C651B7"/>
    <w:rsid w:val="00C655D7"/>
    <w:rsid w:val="00C84517"/>
    <w:rsid w:val="00CB6086"/>
    <w:rsid w:val="00CE346A"/>
    <w:rsid w:val="00CE4058"/>
    <w:rsid w:val="00CE4339"/>
    <w:rsid w:val="00CE7BFC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90AA0"/>
    <w:rsid w:val="00DC2471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657FC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D7612"/>
    <w:rsid w:val="00EE1311"/>
    <w:rsid w:val="00F0565B"/>
    <w:rsid w:val="00F1069D"/>
    <w:rsid w:val="00F239A3"/>
    <w:rsid w:val="00F36A4F"/>
    <w:rsid w:val="00F376EE"/>
    <w:rsid w:val="00F37A0D"/>
    <w:rsid w:val="00F56BEA"/>
    <w:rsid w:val="00F71E83"/>
    <w:rsid w:val="00F75D9C"/>
    <w:rsid w:val="00F81431"/>
    <w:rsid w:val="00F967D6"/>
    <w:rsid w:val="00FB01C3"/>
    <w:rsid w:val="00FD41C2"/>
    <w:rsid w:val="00FD44EE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2871"/>
  <w15:docId w15:val="{2462B615-0701-4740-8F7D-DDD57DEF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1790-8911-45B8-8558-F78865DD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>Grizli777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5</cp:revision>
  <cp:lastPrinted>2011-12-22T07:32:00Z</cp:lastPrinted>
  <dcterms:created xsi:type="dcterms:W3CDTF">2019-03-07T08:55:00Z</dcterms:created>
  <dcterms:modified xsi:type="dcterms:W3CDTF">2019-03-13T10:18:00Z</dcterms:modified>
</cp:coreProperties>
</file>