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BFC" w:rsidRPr="00B34BAE" w:rsidRDefault="00CE7BFC" w:rsidP="00CE7BFC">
      <w:pPr>
        <w:pStyle w:val="Bodytext20"/>
        <w:shd w:val="clear" w:color="auto" w:fill="auto"/>
        <w:tabs>
          <w:tab w:val="left" w:pos="375"/>
        </w:tabs>
        <w:spacing w:before="120" w:line="240" w:lineRule="auto"/>
        <w:jc w:val="center"/>
        <w:rPr>
          <w:b/>
          <w:sz w:val="28"/>
          <w:szCs w:val="28"/>
        </w:rPr>
      </w:pPr>
      <w:bookmarkStart w:id="0" w:name="bookmark0"/>
      <w:r w:rsidRPr="00B34BAE">
        <w:rPr>
          <w:b/>
          <w:bCs/>
          <w:sz w:val="28"/>
          <w:szCs w:val="28"/>
        </w:rPr>
        <w:t>ПЛОВДИВСКИ УНИВЕРСИТЕТ «ПАИСИЙ ХИЛЕНДАРСКИ»</w:t>
      </w:r>
    </w:p>
    <w:p w:rsidR="00305A4A" w:rsidRPr="00B34BAE" w:rsidRDefault="005B28EC" w:rsidP="005A13B6">
      <w:pPr>
        <w:pStyle w:val="Bodytext20"/>
        <w:shd w:val="clear" w:color="auto" w:fill="auto"/>
        <w:tabs>
          <w:tab w:val="left" w:pos="375"/>
        </w:tabs>
        <w:spacing w:before="120" w:line="240" w:lineRule="auto"/>
        <w:jc w:val="center"/>
        <w:rPr>
          <w:b/>
          <w:sz w:val="28"/>
          <w:szCs w:val="28"/>
          <w:lang w:val="en-US"/>
        </w:rPr>
      </w:pPr>
      <w:r w:rsidRPr="00B34BAE">
        <w:rPr>
          <w:b/>
          <w:sz w:val="28"/>
          <w:szCs w:val="28"/>
        </w:rPr>
        <w:t>У</w:t>
      </w:r>
      <w:r w:rsidR="00305A4A" w:rsidRPr="00B34BAE">
        <w:rPr>
          <w:b/>
          <w:sz w:val="28"/>
          <w:szCs w:val="28"/>
        </w:rPr>
        <w:t>чебен курс</w:t>
      </w:r>
    </w:p>
    <w:p w:rsidR="005A13B6" w:rsidRPr="00B34BAE" w:rsidRDefault="005A13B6" w:rsidP="005A13B6">
      <w:pPr>
        <w:pStyle w:val="Heading11"/>
        <w:widowControl w:val="0"/>
        <w:pBdr>
          <w:top w:val="single" w:sz="4" w:space="1" w:color="auto"/>
          <w:left w:val="single" w:sz="4" w:space="4" w:color="auto"/>
          <w:bottom w:val="single" w:sz="4" w:space="1" w:color="auto"/>
          <w:right w:val="single" w:sz="4" w:space="4" w:color="auto"/>
        </w:pBdr>
        <w:shd w:val="clear" w:color="auto" w:fill="auto"/>
        <w:spacing w:before="120" w:line="240" w:lineRule="auto"/>
        <w:ind w:left="23"/>
        <w:rPr>
          <w:b/>
          <w:sz w:val="24"/>
          <w:szCs w:val="24"/>
        </w:rPr>
      </w:pPr>
      <w:r w:rsidRPr="00B34BAE">
        <w:rPr>
          <w:b/>
          <w:sz w:val="24"/>
          <w:szCs w:val="24"/>
        </w:rPr>
        <w:t>Факултет</w:t>
      </w:r>
      <w:bookmarkEnd w:id="0"/>
    </w:p>
    <w:p w:rsidR="005A13B6" w:rsidRPr="000C2507" w:rsidRDefault="000C2507" w:rsidP="005A13B6">
      <w:pPr>
        <w:pStyle w:val="Bodytext20"/>
        <w:shd w:val="clear" w:color="auto" w:fill="auto"/>
        <w:tabs>
          <w:tab w:val="left" w:pos="375"/>
        </w:tabs>
        <w:spacing w:before="120" w:line="240" w:lineRule="auto"/>
        <w:ind w:left="567"/>
        <w:rPr>
          <w:sz w:val="24"/>
          <w:szCs w:val="24"/>
        </w:rPr>
      </w:pPr>
      <w:bookmarkStart w:id="1" w:name="bookmark1"/>
      <w:r>
        <w:rPr>
          <w:sz w:val="24"/>
          <w:szCs w:val="24"/>
        </w:rPr>
        <w:t>Химически</w:t>
      </w:r>
    </w:p>
    <w:p w:rsidR="005A13B6" w:rsidRPr="00B34BAE" w:rsidRDefault="005A13B6" w:rsidP="005A13B6">
      <w:pPr>
        <w:pStyle w:val="Heading11"/>
        <w:widowControl w:val="0"/>
        <w:pBdr>
          <w:top w:val="single" w:sz="4" w:space="1" w:color="auto"/>
          <w:left w:val="single" w:sz="4" w:space="4" w:color="auto"/>
          <w:bottom w:val="single" w:sz="4" w:space="1" w:color="auto"/>
          <w:right w:val="single" w:sz="4" w:space="4" w:color="auto"/>
        </w:pBdr>
        <w:shd w:val="clear" w:color="auto" w:fill="auto"/>
        <w:spacing w:before="120" w:line="240" w:lineRule="auto"/>
        <w:ind w:left="23"/>
        <w:rPr>
          <w:b/>
          <w:sz w:val="24"/>
          <w:szCs w:val="24"/>
        </w:rPr>
      </w:pPr>
      <w:r w:rsidRPr="00B34BAE">
        <w:rPr>
          <w:b/>
          <w:sz w:val="24"/>
          <w:szCs w:val="24"/>
        </w:rPr>
        <w:t>Катедра</w:t>
      </w:r>
      <w:bookmarkEnd w:id="1"/>
    </w:p>
    <w:p w:rsidR="005A13B6" w:rsidRPr="00B34BAE" w:rsidRDefault="001E587A" w:rsidP="005A13B6">
      <w:pPr>
        <w:pStyle w:val="Bodytext20"/>
        <w:shd w:val="clear" w:color="auto" w:fill="auto"/>
        <w:tabs>
          <w:tab w:val="left" w:pos="375"/>
        </w:tabs>
        <w:spacing w:before="120" w:line="240" w:lineRule="auto"/>
        <w:ind w:left="567"/>
        <w:rPr>
          <w:sz w:val="24"/>
          <w:szCs w:val="24"/>
        </w:rPr>
      </w:pPr>
      <w:bookmarkStart w:id="2" w:name="bookmark2"/>
      <w:r w:rsidRPr="001E587A">
        <w:rPr>
          <w:sz w:val="24"/>
          <w:szCs w:val="24"/>
        </w:rPr>
        <w:t>Аналитична химия и компютърна химия</w:t>
      </w:r>
    </w:p>
    <w:p w:rsidR="005A13B6" w:rsidRPr="00B34BAE" w:rsidRDefault="005A13B6" w:rsidP="005A13B6">
      <w:pPr>
        <w:pStyle w:val="Heading11"/>
        <w:widowControl w:val="0"/>
        <w:pBdr>
          <w:top w:val="single" w:sz="4" w:space="1" w:color="auto"/>
          <w:left w:val="single" w:sz="4" w:space="4" w:color="auto"/>
          <w:bottom w:val="single" w:sz="4" w:space="1" w:color="auto"/>
          <w:right w:val="single" w:sz="4" w:space="4" w:color="auto"/>
        </w:pBdr>
        <w:shd w:val="clear" w:color="auto" w:fill="auto"/>
        <w:spacing w:before="120" w:line="240" w:lineRule="auto"/>
        <w:ind w:left="23"/>
        <w:rPr>
          <w:b/>
          <w:sz w:val="24"/>
          <w:szCs w:val="24"/>
          <w:lang w:val="en-US"/>
        </w:rPr>
      </w:pPr>
      <w:r w:rsidRPr="00B34BAE">
        <w:rPr>
          <w:b/>
          <w:sz w:val="24"/>
          <w:szCs w:val="24"/>
        </w:rPr>
        <w:t xml:space="preserve">Професионално направление </w:t>
      </w:r>
      <w:bookmarkEnd w:id="2"/>
      <w:r w:rsidRPr="00B34BAE">
        <w:rPr>
          <w:b/>
          <w:sz w:val="24"/>
          <w:szCs w:val="24"/>
          <w:lang w:val="en-US"/>
        </w:rPr>
        <w:t>(</w:t>
      </w:r>
      <w:r w:rsidRPr="00B34BAE">
        <w:rPr>
          <w:b/>
          <w:sz w:val="24"/>
          <w:szCs w:val="24"/>
        </w:rPr>
        <w:t>на курса</w:t>
      </w:r>
      <w:r w:rsidRPr="00B34BAE">
        <w:rPr>
          <w:b/>
          <w:sz w:val="24"/>
          <w:szCs w:val="24"/>
          <w:lang w:val="en-US"/>
        </w:rPr>
        <w:t>)</w:t>
      </w:r>
    </w:p>
    <w:p w:rsidR="005A13B6" w:rsidRPr="00B34BAE" w:rsidRDefault="001E587A" w:rsidP="005A13B6">
      <w:pPr>
        <w:pStyle w:val="Bodytext20"/>
        <w:shd w:val="clear" w:color="auto" w:fill="auto"/>
        <w:tabs>
          <w:tab w:val="left" w:pos="375"/>
        </w:tabs>
        <w:spacing w:before="120" w:line="240" w:lineRule="auto"/>
        <w:ind w:left="567"/>
        <w:jc w:val="both"/>
        <w:rPr>
          <w:sz w:val="24"/>
          <w:szCs w:val="24"/>
        </w:rPr>
      </w:pPr>
      <w:bookmarkStart w:id="3" w:name="bookmark3"/>
      <w:r w:rsidRPr="001E587A">
        <w:rPr>
          <w:sz w:val="24"/>
          <w:szCs w:val="24"/>
        </w:rPr>
        <w:t>4.2 Химически науки</w:t>
      </w:r>
    </w:p>
    <w:p w:rsidR="005A13B6" w:rsidRPr="00B34BAE" w:rsidRDefault="005A13B6" w:rsidP="005A13B6">
      <w:pPr>
        <w:pStyle w:val="Heading11"/>
        <w:widowControl w:val="0"/>
        <w:pBdr>
          <w:top w:val="single" w:sz="4" w:space="1" w:color="auto"/>
          <w:left w:val="single" w:sz="4" w:space="4" w:color="auto"/>
          <w:bottom w:val="single" w:sz="4" w:space="1" w:color="auto"/>
          <w:right w:val="single" w:sz="4" w:space="4" w:color="auto"/>
        </w:pBdr>
        <w:shd w:val="clear" w:color="auto" w:fill="auto"/>
        <w:spacing w:before="120" w:line="240" w:lineRule="auto"/>
        <w:ind w:left="23"/>
        <w:rPr>
          <w:b/>
          <w:sz w:val="24"/>
          <w:szCs w:val="24"/>
        </w:rPr>
      </w:pPr>
      <w:r w:rsidRPr="00B34BAE">
        <w:rPr>
          <w:b/>
          <w:sz w:val="24"/>
          <w:szCs w:val="24"/>
        </w:rPr>
        <w:t>Специалност</w:t>
      </w:r>
      <w:bookmarkEnd w:id="3"/>
    </w:p>
    <w:p w:rsidR="005A13B6" w:rsidRPr="00B34BAE" w:rsidRDefault="0022285E" w:rsidP="005A13B6">
      <w:pPr>
        <w:pStyle w:val="Bodytext20"/>
        <w:shd w:val="clear" w:color="auto" w:fill="auto"/>
        <w:tabs>
          <w:tab w:val="left" w:pos="375"/>
        </w:tabs>
        <w:spacing w:before="120" w:line="240" w:lineRule="auto"/>
        <w:ind w:left="567"/>
        <w:rPr>
          <w:sz w:val="24"/>
          <w:szCs w:val="24"/>
        </w:rPr>
      </w:pPr>
      <w:bookmarkStart w:id="4" w:name="bookmark4"/>
      <w:r>
        <w:rPr>
          <w:sz w:val="24"/>
          <w:szCs w:val="24"/>
        </w:rPr>
        <w:t xml:space="preserve">Екология на биотехнологичните производства </w:t>
      </w:r>
      <w:r w:rsidR="001E587A" w:rsidRPr="001E587A">
        <w:rPr>
          <w:sz w:val="24"/>
          <w:szCs w:val="24"/>
        </w:rPr>
        <w:t>(редовно обучение)</w:t>
      </w:r>
    </w:p>
    <w:p w:rsidR="005A13B6" w:rsidRPr="00B34BAE" w:rsidRDefault="005A13B6" w:rsidP="005A13B6">
      <w:pPr>
        <w:jc w:val="center"/>
        <w:rPr>
          <w:b/>
          <w:sz w:val="24"/>
          <w:szCs w:val="24"/>
        </w:rPr>
      </w:pPr>
      <w:bookmarkStart w:id="5" w:name="bookmark5"/>
      <w:bookmarkEnd w:id="4"/>
    </w:p>
    <w:p w:rsidR="005A13B6" w:rsidRPr="00B34BAE" w:rsidRDefault="005A13B6" w:rsidP="005A13B6">
      <w:pPr>
        <w:jc w:val="center"/>
        <w:rPr>
          <w:b/>
          <w:sz w:val="24"/>
          <w:szCs w:val="24"/>
        </w:rPr>
      </w:pPr>
      <w:r w:rsidRPr="00B34BAE">
        <w:rPr>
          <w:b/>
          <w:sz w:val="24"/>
          <w:szCs w:val="24"/>
        </w:rPr>
        <w:t>ОПИСАНИЕ</w:t>
      </w:r>
      <w:bookmarkEnd w:id="5"/>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s>
        <w:spacing w:before="120" w:line="240" w:lineRule="auto"/>
        <w:ind w:left="23"/>
        <w:rPr>
          <w:sz w:val="24"/>
          <w:szCs w:val="24"/>
        </w:rPr>
      </w:pPr>
      <w:r w:rsidRPr="00B34BAE">
        <w:rPr>
          <w:b/>
          <w:sz w:val="24"/>
          <w:szCs w:val="24"/>
        </w:rPr>
        <w:t>Наименование на курса</w:t>
      </w:r>
    </w:p>
    <w:p w:rsidR="005A13B6" w:rsidRPr="00B34BAE" w:rsidRDefault="001E587A" w:rsidP="0039799E">
      <w:pPr>
        <w:pStyle w:val="Bodytext20"/>
        <w:shd w:val="clear" w:color="auto" w:fill="auto"/>
        <w:tabs>
          <w:tab w:val="left" w:pos="351"/>
        </w:tabs>
        <w:spacing w:before="120" w:line="240" w:lineRule="auto"/>
        <w:ind w:firstLine="567"/>
        <w:rPr>
          <w:sz w:val="24"/>
          <w:szCs w:val="24"/>
        </w:rPr>
      </w:pPr>
      <w:r w:rsidRPr="001E587A">
        <w:rPr>
          <w:sz w:val="24"/>
          <w:szCs w:val="24"/>
        </w:rPr>
        <w:t>Аналитична химия с инструментални методи за анализ</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75"/>
        </w:tabs>
        <w:spacing w:before="120" w:line="240" w:lineRule="auto"/>
        <w:ind w:left="23"/>
        <w:rPr>
          <w:b/>
          <w:sz w:val="24"/>
          <w:szCs w:val="24"/>
        </w:rPr>
      </w:pPr>
      <w:r w:rsidRPr="00B34BAE">
        <w:rPr>
          <w:b/>
          <w:sz w:val="24"/>
          <w:szCs w:val="24"/>
        </w:rPr>
        <w:t>Код на курса</w:t>
      </w:r>
    </w:p>
    <w:p w:rsidR="005A13B6" w:rsidRPr="00B34BAE" w:rsidRDefault="005A13B6" w:rsidP="005A13B6">
      <w:pPr>
        <w:pStyle w:val="Bodytext20"/>
        <w:shd w:val="clear" w:color="auto" w:fill="auto"/>
        <w:tabs>
          <w:tab w:val="left" w:pos="375"/>
        </w:tabs>
        <w:spacing w:before="120" w:line="240" w:lineRule="auto"/>
        <w:ind w:left="567"/>
        <w:rPr>
          <w:sz w:val="24"/>
          <w:szCs w:val="24"/>
        </w:rPr>
      </w:pP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70"/>
        </w:tabs>
        <w:spacing w:before="120" w:line="240" w:lineRule="auto"/>
        <w:ind w:left="23"/>
        <w:rPr>
          <w:b/>
          <w:sz w:val="24"/>
          <w:szCs w:val="24"/>
        </w:rPr>
      </w:pPr>
      <w:r w:rsidRPr="00B34BAE">
        <w:rPr>
          <w:b/>
          <w:sz w:val="24"/>
          <w:szCs w:val="24"/>
        </w:rPr>
        <w:t>Тип на курса</w:t>
      </w:r>
    </w:p>
    <w:p w:rsidR="005A13B6" w:rsidRPr="00B34BAE" w:rsidRDefault="001E587A" w:rsidP="005A13B6">
      <w:pPr>
        <w:pStyle w:val="Bodytext20"/>
        <w:shd w:val="clear" w:color="auto" w:fill="auto"/>
        <w:tabs>
          <w:tab w:val="left" w:pos="370"/>
        </w:tabs>
        <w:spacing w:before="120" w:line="240" w:lineRule="auto"/>
        <w:ind w:firstLine="567"/>
        <w:rPr>
          <w:sz w:val="24"/>
          <w:szCs w:val="24"/>
        </w:rPr>
      </w:pPr>
      <w:r w:rsidRPr="001E587A">
        <w:rPr>
          <w:sz w:val="24"/>
          <w:szCs w:val="24"/>
        </w:rPr>
        <w:t>Задължителен</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75"/>
        </w:tabs>
        <w:spacing w:before="120" w:line="240" w:lineRule="auto"/>
        <w:ind w:left="23"/>
        <w:rPr>
          <w:b/>
          <w:sz w:val="24"/>
          <w:szCs w:val="24"/>
        </w:rPr>
      </w:pPr>
      <w:r w:rsidRPr="00B34BAE">
        <w:rPr>
          <w:b/>
          <w:sz w:val="24"/>
          <w:szCs w:val="24"/>
        </w:rPr>
        <w:t>Равнище на курса (ОКС)</w:t>
      </w:r>
    </w:p>
    <w:p w:rsidR="005A13B6" w:rsidRPr="00B34BAE" w:rsidRDefault="001E587A" w:rsidP="005A13B6">
      <w:pPr>
        <w:pStyle w:val="Bodytext20"/>
        <w:shd w:val="clear" w:color="auto" w:fill="auto"/>
        <w:tabs>
          <w:tab w:val="left" w:pos="375"/>
        </w:tabs>
        <w:spacing w:before="120" w:line="240" w:lineRule="auto"/>
        <w:ind w:left="567"/>
        <w:rPr>
          <w:sz w:val="24"/>
          <w:szCs w:val="24"/>
        </w:rPr>
      </w:pPr>
      <w:r w:rsidRPr="001E587A">
        <w:rPr>
          <w:sz w:val="24"/>
          <w:szCs w:val="24"/>
        </w:rPr>
        <w:t>Бакалавър</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66"/>
        </w:tabs>
        <w:spacing w:before="120" w:line="240" w:lineRule="auto"/>
        <w:ind w:left="23"/>
        <w:rPr>
          <w:b/>
          <w:sz w:val="24"/>
          <w:szCs w:val="24"/>
        </w:rPr>
      </w:pPr>
      <w:r w:rsidRPr="00B34BAE">
        <w:rPr>
          <w:b/>
          <w:sz w:val="24"/>
          <w:szCs w:val="24"/>
        </w:rPr>
        <w:t>Година на обучение</w:t>
      </w:r>
    </w:p>
    <w:p w:rsidR="005A13B6" w:rsidRPr="00B34BAE" w:rsidRDefault="000C2507" w:rsidP="005A13B6">
      <w:pPr>
        <w:pStyle w:val="Bodytext20"/>
        <w:shd w:val="clear" w:color="auto" w:fill="auto"/>
        <w:tabs>
          <w:tab w:val="left" w:pos="375"/>
        </w:tabs>
        <w:spacing w:before="120" w:line="240" w:lineRule="auto"/>
        <w:ind w:left="567"/>
        <w:rPr>
          <w:sz w:val="24"/>
          <w:szCs w:val="24"/>
        </w:rPr>
      </w:pPr>
      <w:r>
        <w:rPr>
          <w:sz w:val="24"/>
          <w:szCs w:val="24"/>
        </w:rPr>
        <w:t>втора</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80"/>
        </w:tabs>
        <w:spacing w:before="120" w:line="240" w:lineRule="auto"/>
        <w:ind w:left="23"/>
        <w:rPr>
          <w:sz w:val="24"/>
          <w:szCs w:val="24"/>
        </w:rPr>
      </w:pPr>
      <w:r w:rsidRPr="00B34BAE">
        <w:rPr>
          <w:b/>
          <w:sz w:val="24"/>
          <w:szCs w:val="24"/>
        </w:rPr>
        <w:t>Семестър</w:t>
      </w:r>
    </w:p>
    <w:p w:rsidR="005A13B6" w:rsidRPr="000C2507" w:rsidRDefault="001E587A" w:rsidP="005A13B6">
      <w:pPr>
        <w:pStyle w:val="Bodytext20"/>
        <w:shd w:val="clear" w:color="auto" w:fill="auto"/>
        <w:tabs>
          <w:tab w:val="left" w:pos="380"/>
        </w:tabs>
        <w:spacing w:before="120" w:line="240" w:lineRule="auto"/>
        <w:ind w:firstLine="567"/>
        <w:rPr>
          <w:sz w:val="24"/>
          <w:szCs w:val="24"/>
          <w:lang w:val="en-US"/>
        </w:rPr>
      </w:pPr>
      <w:r w:rsidRPr="001E587A">
        <w:rPr>
          <w:sz w:val="24"/>
          <w:szCs w:val="24"/>
        </w:rPr>
        <w:t>І</w:t>
      </w:r>
      <w:r w:rsidR="0022285E">
        <w:rPr>
          <w:sz w:val="24"/>
          <w:szCs w:val="24"/>
        </w:rPr>
        <w:t>І</w:t>
      </w:r>
      <w:r w:rsidR="000C2507">
        <w:rPr>
          <w:sz w:val="24"/>
          <w:szCs w:val="24"/>
          <w:lang w:val="en-US"/>
        </w:rPr>
        <w:t>I</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70"/>
        </w:tabs>
        <w:spacing w:before="120" w:line="240" w:lineRule="auto"/>
        <w:ind w:left="23"/>
        <w:rPr>
          <w:sz w:val="24"/>
          <w:szCs w:val="24"/>
        </w:rPr>
      </w:pPr>
      <w:r w:rsidRPr="00B34BAE">
        <w:rPr>
          <w:b/>
          <w:sz w:val="24"/>
          <w:szCs w:val="24"/>
        </w:rPr>
        <w:t>Брой ECTS кредити</w:t>
      </w:r>
    </w:p>
    <w:p w:rsidR="005A13B6" w:rsidRPr="00FB48CD" w:rsidRDefault="0022285E" w:rsidP="005A13B6">
      <w:pPr>
        <w:pStyle w:val="Bodytext20"/>
        <w:shd w:val="clear" w:color="auto" w:fill="auto"/>
        <w:tabs>
          <w:tab w:val="left" w:pos="370"/>
        </w:tabs>
        <w:spacing w:before="120" w:line="240" w:lineRule="auto"/>
        <w:ind w:firstLine="567"/>
        <w:rPr>
          <w:sz w:val="24"/>
          <w:szCs w:val="24"/>
        </w:rPr>
      </w:pPr>
      <w:r>
        <w:rPr>
          <w:sz w:val="24"/>
          <w:szCs w:val="24"/>
        </w:rPr>
        <w:t>4</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66"/>
        </w:tabs>
        <w:spacing w:before="120" w:line="240" w:lineRule="auto"/>
        <w:ind w:left="23"/>
        <w:rPr>
          <w:sz w:val="24"/>
          <w:szCs w:val="24"/>
        </w:rPr>
      </w:pPr>
      <w:r w:rsidRPr="00B34BAE">
        <w:rPr>
          <w:b/>
          <w:sz w:val="24"/>
          <w:szCs w:val="24"/>
        </w:rPr>
        <w:t>Име на лектора</w:t>
      </w:r>
    </w:p>
    <w:p w:rsidR="005A13B6" w:rsidRPr="001E587A" w:rsidRDefault="001E587A" w:rsidP="001E587A">
      <w:pPr>
        <w:pStyle w:val="Bodytext20"/>
        <w:shd w:val="clear" w:color="auto" w:fill="auto"/>
        <w:tabs>
          <w:tab w:val="left" w:pos="366"/>
        </w:tabs>
        <w:spacing w:before="120" w:line="240" w:lineRule="auto"/>
        <w:ind w:firstLine="567"/>
        <w:jc w:val="right"/>
        <w:rPr>
          <w:sz w:val="24"/>
          <w:szCs w:val="24"/>
        </w:rPr>
      </w:pPr>
      <w:r>
        <w:rPr>
          <w:sz w:val="24"/>
          <w:szCs w:val="24"/>
        </w:rPr>
        <w:t xml:space="preserve">доц. д-р </w:t>
      </w:r>
      <w:r w:rsidR="0022285E">
        <w:rPr>
          <w:sz w:val="24"/>
          <w:szCs w:val="24"/>
        </w:rPr>
        <w:t>Веселин Кметов</w:t>
      </w:r>
    </w:p>
    <w:p w:rsidR="005A13B6" w:rsidRPr="00B34BAE" w:rsidRDefault="005A13B6" w:rsidP="0074364B">
      <w:pPr>
        <w:pStyle w:val="Bodytext20"/>
        <w:keepNext/>
        <w:numPr>
          <w:ilvl w:val="0"/>
          <w:numId w:val="1"/>
        </w:numPr>
        <w:pBdr>
          <w:top w:val="single" w:sz="4" w:space="1" w:color="auto"/>
          <w:left w:val="single" w:sz="4" w:space="4" w:color="auto"/>
          <w:bottom w:val="single" w:sz="4" w:space="1" w:color="auto"/>
          <w:right w:val="single" w:sz="4" w:space="4" w:color="auto"/>
        </w:pBdr>
        <w:shd w:val="clear" w:color="auto" w:fill="auto"/>
        <w:tabs>
          <w:tab w:val="left" w:pos="370"/>
        </w:tabs>
        <w:spacing w:before="120" w:line="240" w:lineRule="auto"/>
        <w:ind w:left="23"/>
        <w:rPr>
          <w:b/>
          <w:sz w:val="24"/>
          <w:szCs w:val="24"/>
        </w:rPr>
      </w:pPr>
      <w:r w:rsidRPr="00B34BAE">
        <w:rPr>
          <w:b/>
          <w:sz w:val="24"/>
          <w:szCs w:val="24"/>
        </w:rPr>
        <w:t>Учебни резултати за курса</w:t>
      </w:r>
      <w:r w:rsidRPr="00B34BAE">
        <w:rPr>
          <w:sz w:val="24"/>
          <w:szCs w:val="24"/>
        </w:rPr>
        <w:t xml:space="preserve"> </w:t>
      </w:r>
      <w:r w:rsidRPr="00B34BAE">
        <w:rPr>
          <w:b/>
          <w:sz w:val="24"/>
          <w:szCs w:val="24"/>
        </w:rPr>
        <w:t>– усвоени знания, умения, компетенции (цели)</w:t>
      </w:r>
    </w:p>
    <w:p w:rsidR="004F560F" w:rsidRPr="00B34BAE" w:rsidRDefault="004F560F" w:rsidP="009962DF">
      <w:pPr>
        <w:ind w:left="720" w:right="140"/>
        <w:jc w:val="both"/>
        <w:rPr>
          <w:sz w:val="24"/>
          <w:szCs w:val="24"/>
        </w:rPr>
      </w:pPr>
      <w:r w:rsidRPr="00B34BAE">
        <w:rPr>
          <w:sz w:val="24"/>
          <w:szCs w:val="24"/>
        </w:rPr>
        <w:t>Успешно завършилите обучението по тази учебен курс:</w:t>
      </w:r>
    </w:p>
    <w:p w:rsidR="004F560F" w:rsidRPr="00B34BAE" w:rsidRDefault="004F560F" w:rsidP="004A5D78">
      <w:pPr>
        <w:numPr>
          <w:ilvl w:val="0"/>
          <w:numId w:val="4"/>
        </w:numPr>
        <w:tabs>
          <w:tab w:val="clear" w:pos="1800"/>
          <w:tab w:val="num" w:pos="1032"/>
        </w:tabs>
        <w:ind w:left="1080" w:right="140"/>
        <w:jc w:val="both"/>
        <w:rPr>
          <w:sz w:val="24"/>
          <w:szCs w:val="24"/>
        </w:rPr>
      </w:pPr>
      <w:r w:rsidRPr="00B34BAE">
        <w:rPr>
          <w:i/>
          <w:sz w:val="24"/>
          <w:szCs w:val="24"/>
        </w:rPr>
        <w:t>ще знаят</w:t>
      </w:r>
      <w:r w:rsidRPr="00B34BAE">
        <w:rPr>
          <w:sz w:val="24"/>
          <w:szCs w:val="24"/>
        </w:rPr>
        <w:t>:</w:t>
      </w:r>
    </w:p>
    <w:p w:rsidR="001E587A" w:rsidRPr="001E587A" w:rsidRDefault="001E587A" w:rsidP="004A5D78">
      <w:pPr>
        <w:pStyle w:val="ListParagraph"/>
        <w:numPr>
          <w:ilvl w:val="0"/>
          <w:numId w:val="10"/>
        </w:numPr>
        <w:ind w:left="1080" w:right="140"/>
        <w:jc w:val="both"/>
        <w:rPr>
          <w:sz w:val="24"/>
          <w:szCs w:val="24"/>
        </w:rPr>
      </w:pPr>
      <w:r w:rsidRPr="001E587A">
        <w:rPr>
          <w:sz w:val="24"/>
          <w:szCs w:val="24"/>
        </w:rPr>
        <w:t>Как да осъществяват въздействие върху равновесни  системи до постигане на желаното крайно състояние.</w:t>
      </w:r>
    </w:p>
    <w:p w:rsidR="001E587A" w:rsidRPr="001E587A" w:rsidRDefault="001E587A" w:rsidP="004A5D78">
      <w:pPr>
        <w:pStyle w:val="ListParagraph"/>
        <w:numPr>
          <w:ilvl w:val="0"/>
          <w:numId w:val="10"/>
        </w:numPr>
        <w:ind w:left="1080" w:right="140"/>
        <w:jc w:val="both"/>
        <w:rPr>
          <w:sz w:val="24"/>
          <w:szCs w:val="24"/>
        </w:rPr>
      </w:pPr>
      <w:r w:rsidRPr="001E587A">
        <w:rPr>
          <w:sz w:val="24"/>
          <w:szCs w:val="24"/>
        </w:rPr>
        <w:t>Принципите, възможностите и ограниченията на класическите титриметрични методи за анализ</w:t>
      </w:r>
    </w:p>
    <w:p w:rsidR="001E587A" w:rsidRPr="001E587A" w:rsidRDefault="001E587A" w:rsidP="004A5D78">
      <w:pPr>
        <w:pStyle w:val="ListParagraph"/>
        <w:numPr>
          <w:ilvl w:val="0"/>
          <w:numId w:val="10"/>
        </w:numPr>
        <w:ind w:left="1080" w:right="140"/>
        <w:jc w:val="both"/>
        <w:rPr>
          <w:sz w:val="24"/>
          <w:szCs w:val="24"/>
        </w:rPr>
      </w:pPr>
      <w:r w:rsidRPr="001E587A">
        <w:rPr>
          <w:sz w:val="24"/>
          <w:szCs w:val="24"/>
        </w:rPr>
        <w:t xml:space="preserve">Основните аналитични характеристики на съвременните спектрални и електрохимични инструментални методи за анализ, подходящи за скринингови анализи </w:t>
      </w:r>
      <w:r>
        <w:rPr>
          <w:sz w:val="24"/>
          <w:szCs w:val="24"/>
        </w:rPr>
        <w:t xml:space="preserve">на биологични обекти </w:t>
      </w:r>
    </w:p>
    <w:p w:rsidR="001E587A" w:rsidRPr="001E587A" w:rsidRDefault="001E587A" w:rsidP="004A5D78">
      <w:pPr>
        <w:pStyle w:val="ListParagraph"/>
        <w:numPr>
          <w:ilvl w:val="0"/>
          <w:numId w:val="10"/>
        </w:numPr>
        <w:ind w:left="1080" w:right="140"/>
        <w:jc w:val="both"/>
        <w:rPr>
          <w:sz w:val="24"/>
          <w:szCs w:val="24"/>
        </w:rPr>
      </w:pPr>
      <w:r w:rsidRPr="001E587A">
        <w:rPr>
          <w:sz w:val="24"/>
          <w:szCs w:val="24"/>
        </w:rPr>
        <w:lastRenderedPageBreak/>
        <w:t>Как да формулират и поставят аналитичен проблем</w:t>
      </w:r>
    </w:p>
    <w:p w:rsidR="001E587A" w:rsidRPr="001E587A" w:rsidRDefault="001E587A" w:rsidP="004A5D78">
      <w:pPr>
        <w:pStyle w:val="ListParagraph"/>
        <w:numPr>
          <w:ilvl w:val="0"/>
          <w:numId w:val="10"/>
        </w:numPr>
        <w:ind w:left="1080" w:right="140"/>
        <w:jc w:val="both"/>
        <w:rPr>
          <w:sz w:val="24"/>
          <w:szCs w:val="24"/>
        </w:rPr>
      </w:pPr>
      <w:r w:rsidRPr="001E587A">
        <w:rPr>
          <w:sz w:val="24"/>
          <w:szCs w:val="24"/>
        </w:rPr>
        <w:t xml:space="preserve">Как да изберат подходящ метод за анализ на конкретен обект. </w:t>
      </w:r>
    </w:p>
    <w:p w:rsidR="0084623C" w:rsidRPr="001E587A" w:rsidRDefault="001E587A" w:rsidP="004A5D78">
      <w:pPr>
        <w:pStyle w:val="ListParagraph"/>
        <w:numPr>
          <w:ilvl w:val="0"/>
          <w:numId w:val="10"/>
        </w:numPr>
        <w:ind w:left="1080" w:right="140"/>
        <w:jc w:val="both"/>
        <w:rPr>
          <w:sz w:val="24"/>
          <w:szCs w:val="24"/>
        </w:rPr>
      </w:pPr>
      <w:r w:rsidRPr="001E587A">
        <w:rPr>
          <w:sz w:val="24"/>
          <w:szCs w:val="24"/>
        </w:rPr>
        <w:t>Как да представят, оценяват и съпоставят аналитични данни</w:t>
      </w:r>
    </w:p>
    <w:p w:rsidR="004F560F" w:rsidRPr="00B34BAE" w:rsidRDefault="004F560F" w:rsidP="004A5D78">
      <w:pPr>
        <w:numPr>
          <w:ilvl w:val="0"/>
          <w:numId w:val="4"/>
        </w:numPr>
        <w:tabs>
          <w:tab w:val="clear" w:pos="1800"/>
          <w:tab w:val="num" w:pos="1056"/>
        </w:tabs>
        <w:ind w:left="1080" w:right="140"/>
        <w:jc w:val="both"/>
        <w:rPr>
          <w:b/>
          <w:sz w:val="24"/>
          <w:szCs w:val="24"/>
        </w:rPr>
      </w:pPr>
      <w:r w:rsidRPr="00B34BAE">
        <w:rPr>
          <w:i/>
          <w:sz w:val="24"/>
          <w:szCs w:val="24"/>
        </w:rPr>
        <w:t>ще могат</w:t>
      </w:r>
      <w:r w:rsidRPr="00B34BAE">
        <w:rPr>
          <w:b/>
          <w:sz w:val="24"/>
          <w:szCs w:val="24"/>
        </w:rPr>
        <w:t>:</w:t>
      </w:r>
    </w:p>
    <w:p w:rsidR="001E587A" w:rsidRPr="001E587A" w:rsidRDefault="001E587A" w:rsidP="004A5D78">
      <w:pPr>
        <w:pStyle w:val="ListParagraph"/>
        <w:numPr>
          <w:ilvl w:val="0"/>
          <w:numId w:val="11"/>
        </w:numPr>
        <w:ind w:left="1056" w:right="140"/>
        <w:jc w:val="both"/>
        <w:rPr>
          <w:sz w:val="24"/>
          <w:szCs w:val="24"/>
        </w:rPr>
      </w:pPr>
      <w:r w:rsidRPr="001E587A">
        <w:rPr>
          <w:sz w:val="24"/>
          <w:szCs w:val="24"/>
        </w:rPr>
        <w:t>Да приготвят и стандартизират разтвори с необходимите концентрации, изразени в моларност, нормалност или процентно съдържание.</w:t>
      </w:r>
    </w:p>
    <w:p w:rsidR="001E587A" w:rsidRPr="001E587A" w:rsidRDefault="001E587A" w:rsidP="004A5D78">
      <w:pPr>
        <w:pStyle w:val="ListParagraph"/>
        <w:numPr>
          <w:ilvl w:val="0"/>
          <w:numId w:val="11"/>
        </w:numPr>
        <w:ind w:left="1056" w:right="140"/>
        <w:jc w:val="both"/>
        <w:rPr>
          <w:sz w:val="24"/>
          <w:szCs w:val="24"/>
        </w:rPr>
      </w:pPr>
      <w:r w:rsidRPr="001E587A">
        <w:rPr>
          <w:sz w:val="24"/>
          <w:szCs w:val="24"/>
        </w:rPr>
        <w:t>Да извършват прости титиметрични анализи на киселини, основи, окислители, редуктори и комплексообразуватели</w:t>
      </w:r>
      <w:r w:rsidR="00CA4036">
        <w:rPr>
          <w:sz w:val="24"/>
          <w:szCs w:val="24"/>
        </w:rPr>
        <w:t>.</w:t>
      </w:r>
    </w:p>
    <w:p w:rsidR="001E587A" w:rsidRPr="001E587A" w:rsidRDefault="001E587A" w:rsidP="004A5D78">
      <w:pPr>
        <w:pStyle w:val="ListParagraph"/>
        <w:numPr>
          <w:ilvl w:val="0"/>
          <w:numId w:val="11"/>
        </w:numPr>
        <w:ind w:left="1056" w:right="140"/>
        <w:jc w:val="both"/>
        <w:rPr>
          <w:sz w:val="24"/>
          <w:szCs w:val="24"/>
        </w:rPr>
      </w:pPr>
      <w:r w:rsidRPr="001E587A">
        <w:rPr>
          <w:sz w:val="24"/>
          <w:szCs w:val="24"/>
        </w:rPr>
        <w:t>Да представят резултатите от измерване, с оценки за съответната точност и неопределеност.</w:t>
      </w:r>
    </w:p>
    <w:p w:rsidR="001E587A" w:rsidRPr="001E587A" w:rsidRDefault="001E587A" w:rsidP="004A5D78">
      <w:pPr>
        <w:pStyle w:val="ListParagraph"/>
        <w:numPr>
          <w:ilvl w:val="0"/>
          <w:numId w:val="11"/>
        </w:numPr>
        <w:ind w:left="1056" w:right="140"/>
        <w:jc w:val="both"/>
        <w:rPr>
          <w:sz w:val="24"/>
          <w:szCs w:val="24"/>
        </w:rPr>
      </w:pPr>
      <w:r w:rsidRPr="001E587A">
        <w:rPr>
          <w:sz w:val="24"/>
          <w:szCs w:val="24"/>
        </w:rPr>
        <w:t>Да извършват спектрофотометрични и потенциометрични анализи</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s>
        <w:spacing w:before="120" w:line="240" w:lineRule="auto"/>
        <w:ind w:left="23"/>
        <w:rPr>
          <w:b/>
          <w:sz w:val="24"/>
          <w:szCs w:val="24"/>
        </w:rPr>
      </w:pPr>
      <w:r w:rsidRPr="00B34BAE">
        <w:rPr>
          <w:b/>
          <w:sz w:val="24"/>
          <w:szCs w:val="24"/>
        </w:rPr>
        <w:t>Начин на преподаване</w:t>
      </w:r>
    </w:p>
    <w:tbl>
      <w:tblPr>
        <w:tblW w:w="0" w:type="auto"/>
        <w:tblInd w:w="108" w:type="dxa"/>
        <w:tblLayout w:type="fixed"/>
        <w:tblLook w:val="04A0" w:firstRow="1" w:lastRow="0" w:firstColumn="1" w:lastColumn="0" w:noHBand="0" w:noVBand="1"/>
      </w:tblPr>
      <w:tblGrid>
        <w:gridCol w:w="5522"/>
        <w:gridCol w:w="4198"/>
      </w:tblGrid>
      <w:tr w:rsidR="001E587A" w:rsidRPr="001E587A" w:rsidTr="00FC6A6F">
        <w:trPr>
          <w:trHeight w:val="315"/>
        </w:trPr>
        <w:tc>
          <w:tcPr>
            <w:tcW w:w="5522" w:type="dxa"/>
            <w:shd w:val="clear" w:color="auto" w:fill="auto"/>
            <w:noWrap/>
            <w:vAlign w:val="center"/>
          </w:tcPr>
          <w:p w:rsidR="001E587A" w:rsidRPr="001E587A" w:rsidRDefault="001E587A" w:rsidP="00DB488D">
            <w:pPr>
              <w:rPr>
                <w:rFonts w:eastAsia="Times New Roman"/>
                <w:b/>
                <w:color w:val="000000"/>
                <w:sz w:val="22"/>
              </w:rPr>
            </w:pPr>
            <w:r w:rsidRPr="001E587A">
              <w:rPr>
                <w:rFonts w:eastAsia="Times New Roman"/>
                <w:b/>
                <w:color w:val="000000"/>
                <w:sz w:val="22"/>
              </w:rPr>
              <w:t xml:space="preserve">Аудиторно: </w:t>
            </w:r>
            <w:r w:rsidR="00C34AC0">
              <w:rPr>
                <w:rFonts w:eastAsia="Times New Roman"/>
                <w:b/>
                <w:color w:val="000000"/>
                <w:sz w:val="22"/>
              </w:rPr>
              <w:t>60</w:t>
            </w:r>
            <w:r w:rsidRPr="001E587A">
              <w:rPr>
                <w:rFonts w:eastAsia="Times New Roman"/>
                <w:b/>
                <w:color w:val="000000"/>
                <w:sz w:val="22"/>
              </w:rPr>
              <w:t xml:space="preserve"> ч.</w:t>
            </w:r>
          </w:p>
          <w:p w:rsidR="001E587A" w:rsidRPr="001E587A" w:rsidRDefault="001E587A" w:rsidP="001E587A">
            <w:pPr>
              <w:pStyle w:val="ListParagraph"/>
              <w:numPr>
                <w:ilvl w:val="0"/>
                <w:numId w:val="12"/>
              </w:numPr>
              <w:rPr>
                <w:rFonts w:eastAsia="Times New Roman"/>
                <w:color w:val="000000"/>
                <w:sz w:val="22"/>
              </w:rPr>
            </w:pPr>
            <w:r w:rsidRPr="001E587A">
              <w:rPr>
                <w:rFonts w:eastAsia="Times New Roman"/>
                <w:color w:val="000000"/>
                <w:sz w:val="22"/>
              </w:rPr>
              <w:t>Лекции (</w:t>
            </w:r>
            <w:r w:rsidR="00C34AC0">
              <w:rPr>
                <w:rFonts w:eastAsia="Times New Roman"/>
                <w:color w:val="000000"/>
                <w:sz w:val="22"/>
              </w:rPr>
              <w:t>30</w:t>
            </w:r>
            <w:r w:rsidRPr="001E587A">
              <w:rPr>
                <w:rFonts w:eastAsia="Times New Roman"/>
                <w:color w:val="000000"/>
                <w:sz w:val="22"/>
              </w:rPr>
              <w:t xml:space="preserve"> часа), </w:t>
            </w:r>
          </w:p>
          <w:p w:rsidR="001E587A" w:rsidRPr="001E587A" w:rsidRDefault="001E587A" w:rsidP="001E587A">
            <w:pPr>
              <w:pStyle w:val="ListParagraph"/>
              <w:numPr>
                <w:ilvl w:val="0"/>
                <w:numId w:val="12"/>
              </w:numPr>
              <w:rPr>
                <w:rFonts w:eastAsia="Times New Roman"/>
                <w:color w:val="000000"/>
                <w:sz w:val="22"/>
              </w:rPr>
            </w:pPr>
            <w:r w:rsidRPr="001E587A">
              <w:rPr>
                <w:rFonts w:eastAsia="Times New Roman"/>
                <w:color w:val="000000"/>
                <w:sz w:val="22"/>
              </w:rPr>
              <w:t>Лабораторни упражнения (</w:t>
            </w:r>
            <w:r w:rsidRPr="001E587A">
              <w:rPr>
                <w:rFonts w:eastAsia="Times New Roman"/>
                <w:color w:val="000000"/>
                <w:sz w:val="22"/>
                <w:lang w:val="en-US"/>
              </w:rPr>
              <w:t>30</w:t>
            </w:r>
            <w:r w:rsidRPr="001E587A">
              <w:rPr>
                <w:rFonts w:eastAsia="Times New Roman"/>
                <w:color w:val="000000"/>
                <w:sz w:val="22"/>
              </w:rPr>
              <w:t xml:space="preserve"> часа)</w:t>
            </w:r>
          </w:p>
          <w:p w:rsidR="001E587A" w:rsidRPr="001E587A" w:rsidRDefault="001E587A" w:rsidP="00DB488D">
            <w:pPr>
              <w:rPr>
                <w:rFonts w:eastAsia="Times New Roman"/>
                <w:color w:val="000000"/>
                <w:sz w:val="22"/>
              </w:rPr>
            </w:pPr>
          </w:p>
        </w:tc>
        <w:tc>
          <w:tcPr>
            <w:tcW w:w="4198" w:type="dxa"/>
            <w:shd w:val="clear" w:color="auto" w:fill="auto"/>
            <w:vAlign w:val="center"/>
          </w:tcPr>
          <w:p w:rsidR="001E587A" w:rsidRPr="001E587A" w:rsidRDefault="001E587A" w:rsidP="00DB488D">
            <w:pPr>
              <w:rPr>
                <w:rFonts w:eastAsia="Times New Roman"/>
                <w:b/>
                <w:color w:val="000000"/>
                <w:sz w:val="22"/>
              </w:rPr>
            </w:pPr>
            <w:r w:rsidRPr="001E587A">
              <w:rPr>
                <w:rFonts w:eastAsia="Times New Roman"/>
                <w:b/>
                <w:color w:val="000000"/>
                <w:sz w:val="22"/>
              </w:rPr>
              <w:t xml:space="preserve">Извънаудиторно:  </w:t>
            </w:r>
            <w:r w:rsidR="000C2507">
              <w:rPr>
                <w:rFonts w:eastAsia="Times New Roman"/>
                <w:b/>
                <w:color w:val="000000"/>
                <w:sz w:val="22"/>
                <w:lang w:val="en-US"/>
              </w:rPr>
              <w:t>6</w:t>
            </w:r>
            <w:r w:rsidR="00C34AC0">
              <w:rPr>
                <w:rFonts w:eastAsia="Times New Roman"/>
                <w:b/>
                <w:color w:val="000000"/>
                <w:sz w:val="22"/>
              </w:rPr>
              <w:t>0</w:t>
            </w:r>
            <w:r w:rsidRPr="001E587A">
              <w:rPr>
                <w:rFonts w:eastAsia="Times New Roman"/>
                <w:b/>
                <w:color w:val="000000"/>
                <w:sz w:val="22"/>
              </w:rPr>
              <w:t xml:space="preserve"> ч</w:t>
            </w:r>
          </w:p>
          <w:p w:rsidR="001E587A" w:rsidRPr="001E587A" w:rsidRDefault="001E587A" w:rsidP="001E587A">
            <w:pPr>
              <w:pStyle w:val="ListParagraph"/>
              <w:numPr>
                <w:ilvl w:val="0"/>
                <w:numId w:val="13"/>
              </w:numPr>
              <w:rPr>
                <w:rFonts w:eastAsia="Times New Roman"/>
                <w:color w:val="000000"/>
                <w:sz w:val="22"/>
              </w:rPr>
            </w:pPr>
            <w:r w:rsidRPr="001E587A">
              <w:rPr>
                <w:rFonts w:eastAsia="Times New Roman"/>
                <w:color w:val="000000"/>
                <w:sz w:val="22"/>
              </w:rPr>
              <w:t>Самостоятелна подготовка</w:t>
            </w:r>
          </w:p>
          <w:p w:rsidR="001E587A" w:rsidRPr="001E587A" w:rsidRDefault="001E587A" w:rsidP="001E587A">
            <w:pPr>
              <w:pStyle w:val="ListParagraph"/>
              <w:numPr>
                <w:ilvl w:val="0"/>
                <w:numId w:val="13"/>
              </w:numPr>
              <w:rPr>
                <w:rFonts w:eastAsia="Times New Roman"/>
                <w:color w:val="000000"/>
                <w:sz w:val="22"/>
              </w:rPr>
            </w:pPr>
            <w:r w:rsidRPr="001E587A">
              <w:rPr>
                <w:rFonts w:eastAsia="Times New Roman"/>
                <w:color w:val="000000"/>
                <w:sz w:val="22"/>
              </w:rPr>
              <w:t>Консултации</w:t>
            </w:r>
          </w:p>
        </w:tc>
      </w:tr>
    </w:tbl>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s>
        <w:spacing w:before="120" w:line="240" w:lineRule="auto"/>
        <w:ind w:left="23"/>
        <w:rPr>
          <w:b/>
          <w:sz w:val="24"/>
          <w:szCs w:val="24"/>
        </w:rPr>
      </w:pPr>
      <w:r w:rsidRPr="00B34BAE">
        <w:rPr>
          <w:b/>
          <w:sz w:val="24"/>
          <w:szCs w:val="24"/>
        </w:rPr>
        <w:t>Предварителни изисквания (знания и умения от предходно обучение) и изи</w:t>
      </w:r>
      <w:r w:rsidR="007D5C5C" w:rsidRPr="00B34BAE">
        <w:rPr>
          <w:b/>
          <w:sz w:val="24"/>
          <w:szCs w:val="24"/>
        </w:rPr>
        <w:t>ск</w:t>
      </w:r>
      <w:r w:rsidRPr="00B34BAE">
        <w:rPr>
          <w:b/>
          <w:sz w:val="24"/>
          <w:szCs w:val="24"/>
        </w:rPr>
        <w:t>вания за други (едновременни) курсове</w:t>
      </w:r>
    </w:p>
    <w:p w:rsidR="00D22269" w:rsidRPr="00B34BAE" w:rsidRDefault="00D22269" w:rsidP="00D22269">
      <w:pPr>
        <w:ind w:left="360"/>
        <w:rPr>
          <w:sz w:val="24"/>
          <w:szCs w:val="24"/>
        </w:rPr>
      </w:pPr>
      <w:r w:rsidRPr="00B34BAE">
        <w:rPr>
          <w:sz w:val="24"/>
          <w:szCs w:val="24"/>
        </w:rPr>
        <w:t>Студентите трябва:</w:t>
      </w:r>
    </w:p>
    <w:p w:rsidR="00EE7D82" w:rsidRDefault="00EE7D82" w:rsidP="00EE7D82">
      <w:pPr>
        <w:numPr>
          <w:ilvl w:val="0"/>
          <w:numId w:val="3"/>
        </w:numPr>
        <w:rPr>
          <w:sz w:val="24"/>
          <w:szCs w:val="24"/>
        </w:rPr>
      </w:pPr>
      <w:r w:rsidRPr="00EE7D82">
        <w:rPr>
          <w:sz w:val="24"/>
          <w:szCs w:val="24"/>
        </w:rPr>
        <w:t xml:space="preserve">Студентите трябва да имат познания по обща и неорганична химия: химични знаци и свойства на елементите. Основни знания за природа на химичната връзка,  валентност и степен на окисление; химично равновесие; теория на електролитната дисоциация; комплексообразувателни процеси;  окислително-редукционни процеси; строеж на атома. </w:t>
      </w:r>
    </w:p>
    <w:p w:rsidR="0030061A" w:rsidRPr="00EE7D82" w:rsidRDefault="00EE7D82" w:rsidP="00EE7D82">
      <w:pPr>
        <w:numPr>
          <w:ilvl w:val="0"/>
          <w:numId w:val="3"/>
        </w:numPr>
        <w:rPr>
          <w:sz w:val="24"/>
          <w:szCs w:val="24"/>
        </w:rPr>
      </w:pPr>
      <w:r w:rsidRPr="00EE7D82">
        <w:rPr>
          <w:sz w:val="24"/>
          <w:szCs w:val="24"/>
        </w:rPr>
        <w:t>Студентите трябва да притежават основни умения за  работа в химична лаборатория: да познават и да работят  с проста лабораторна екипировка – колби, цилиндри, нагревателни уреди</w:t>
      </w:r>
      <w:r w:rsidR="007935B3" w:rsidRPr="00B34BAE">
        <w:rPr>
          <w:sz w:val="24"/>
          <w:szCs w:val="24"/>
        </w:rPr>
        <w:t>;</w:t>
      </w:r>
    </w:p>
    <w:p w:rsidR="005A13B6" w:rsidRPr="005643AA"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61"/>
        </w:tabs>
        <w:spacing w:before="120" w:line="240" w:lineRule="auto"/>
        <w:ind w:left="23"/>
        <w:rPr>
          <w:b/>
          <w:sz w:val="24"/>
          <w:szCs w:val="24"/>
        </w:rPr>
      </w:pPr>
      <w:r w:rsidRPr="005643AA">
        <w:rPr>
          <w:b/>
          <w:sz w:val="24"/>
          <w:szCs w:val="24"/>
        </w:rPr>
        <w:t>Препоръчани избираеми програмни компоненти</w:t>
      </w:r>
    </w:p>
    <w:p w:rsidR="004F6E6F" w:rsidRPr="00B34BAE" w:rsidRDefault="0022285E" w:rsidP="00636BF4">
      <w:pPr>
        <w:pStyle w:val="Default"/>
        <w:jc w:val="both"/>
      </w:pPr>
      <w:r w:rsidRPr="0022285E">
        <w:t>Методология на екологичните изследвания</w:t>
      </w:r>
      <w:r>
        <w:t xml:space="preserve"> </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61"/>
        </w:tabs>
        <w:spacing w:before="120" w:line="240" w:lineRule="auto"/>
        <w:ind w:left="23"/>
        <w:rPr>
          <w:b/>
          <w:sz w:val="24"/>
          <w:szCs w:val="24"/>
        </w:rPr>
      </w:pPr>
      <w:r w:rsidRPr="00B34BAE">
        <w:rPr>
          <w:b/>
          <w:sz w:val="24"/>
          <w:szCs w:val="24"/>
        </w:rPr>
        <w:t>Съдържание на курса</w:t>
      </w:r>
    </w:p>
    <w:p w:rsidR="005A13B6" w:rsidRPr="00B34BAE" w:rsidRDefault="00B268FC" w:rsidP="00B268FC">
      <w:pPr>
        <w:pStyle w:val="Bodytext20"/>
        <w:shd w:val="clear" w:color="auto" w:fill="auto"/>
        <w:tabs>
          <w:tab w:val="left" w:pos="370"/>
        </w:tabs>
        <w:spacing w:before="120" w:line="240" w:lineRule="auto"/>
        <w:rPr>
          <w:b/>
          <w:sz w:val="24"/>
          <w:szCs w:val="24"/>
        </w:rPr>
      </w:pPr>
      <w:r w:rsidRPr="00B34BAE">
        <w:rPr>
          <w:b/>
          <w:sz w:val="24"/>
          <w:szCs w:val="24"/>
        </w:rPr>
        <w:t>13 А</w:t>
      </w:r>
      <w:r w:rsidR="00CE4339" w:rsidRPr="00B34BAE">
        <w:rPr>
          <w:b/>
          <w:sz w:val="24"/>
          <w:szCs w:val="24"/>
        </w:rPr>
        <w:t>.</w:t>
      </w:r>
      <w:r w:rsidRPr="00B34BAE">
        <w:rPr>
          <w:b/>
          <w:sz w:val="24"/>
          <w:szCs w:val="24"/>
        </w:rPr>
        <w:t xml:space="preserve"> </w:t>
      </w:r>
      <w:r w:rsidR="00546E4F" w:rsidRPr="00B34BAE">
        <w:rPr>
          <w:b/>
          <w:sz w:val="24"/>
          <w:szCs w:val="24"/>
        </w:rPr>
        <w:t>Общо описание (</w:t>
      </w:r>
      <w:r w:rsidRPr="00B34BAE">
        <w:rPr>
          <w:b/>
          <w:sz w:val="24"/>
          <w:szCs w:val="24"/>
        </w:rPr>
        <w:t>анотация</w:t>
      </w:r>
      <w:r w:rsidR="00546E4F" w:rsidRPr="00B34BAE">
        <w:rPr>
          <w:b/>
          <w:sz w:val="24"/>
          <w:szCs w:val="24"/>
        </w:rPr>
        <w:t>)</w:t>
      </w:r>
    </w:p>
    <w:p w:rsidR="00EE7D82" w:rsidRPr="00EE7D82" w:rsidRDefault="00EE7D82" w:rsidP="00EE7D82">
      <w:pPr>
        <w:ind w:firstLine="708"/>
        <w:jc w:val="both"/>
        <w:rPr>
          <w:sz w:val="24"/>
          <w:szCs w:val="24"/>
        </w:rPr>
      </w:pPr>
      <w:r w:rsidRPr="00EE7D82">
        <w:rPr>
          <w:sz w:val="24"/>
          <w:szCs w:val="24"/>
        </w:rPr>
        <w:t xml:space="preserve">В курса се изучават методите на класическата аналитична химия, основани на равновесни процеси, както и принципите на въздействие върху посоката и степента на извършване на химическите реакции. Предложен е преглед на възможностите и ограниченията на класическите титриметрични методи за решаване на конкретни аналитични задачи.  </w:t>
      </w:r>
      <w:r w:rsidR="00D959D6">
        <w:rPr>
          <w:sz w:val="24"/>
          <w:szCs w:val="24"/>
        </w:rPr>
        <w:t>Застъпени са принципите на основните методи за разделяне и концентриране в химичния анализ като екстракция и хроматография</w:t>
      </w:r>
      <w:r w:rsidR="00D959D6" w:rsidRPr="00EE7D82">
        <w:rPr>
          <w:sz w:val="24"/>
          <w:szCs w:val="24"/>
        </w:rPr>
        <w:t>.</w:t>
      </w:r>
    </w:p>
    <w:p w:rsidR="00EE7D82" w:rsidRPr="00EE7D82" w:rsidRDefault="00EE7D82" w:rsidP="00EE7D82">
      <w:pPr>
        <w:ind w:firstLine="708"/>
        <w:jc w:val="both"/>
        <w:rPr>
          <w:sz w:val="24"/>
          <w:szCs w:val="24"/>
        </w:rPr>
      </w:pPr>
      <w:r w:rsidRPr="00EE7D82">
        <w:rPr>
          <w:sz w:val="24"/>
          <w:szCs w:val="24"/>
        </w:rPr>
        <w:t xml:space="preserve">Разглеждат се и най-често използваните за </w:t>
      </w:r>
      <w:r w:rsidR="00D959D6">
        <w:rPr>
          <w:sz w:val="24"/>
          <w:szCs w:val="24"/>
        </w:rPr>
        <w:t>клинични и фармацевтични</w:t>
      </w:r>
      <w:r w:rsidRPr="00EE7D82">
        <w:rPr>
          <w:sz w:val="24"/>
          <w:szCs w:val="24"/>
        </w:rPr>
        <w:t xml:space="preserve"> изследвания съвременни инструментални методи за анализ. Изучават се аналитичните характеристики на атомната и молекулна спектрометрия, основите на потенциометрията</w:t>
      </w:r>
      <w:r w:rsidR="00D959D6">
        <w:rPr>
          <w:sz w:val="24"/>
          <w:szCs w:val="24"/>
        </w:rPr>
        <w:t xml:space="preserve">. </w:t>
      </w:r>
    </w:p>
    <w:p w:rsidR="00EE7D82" w:rsidRPr="00EE7D82" w:rsidRDefault="00EE7D82" w:rsidP="00EE7D82">
      <w:pPr>
        <w:ind w:firstLine="708"/>
        <w:jc w:val="both"/>
        <w:rPr>
          <w:sz w:val="24"/>
          <w:szCs w:val="24"/>
        </w:rPr>
      </w:pPr>
      <w:r w:rsidRPr="00EE7D82">
        <w:rPr>
          <w:sz w:val="24"/>
          <w:szCs w:val="24"/>
        </w:rPr>
        <w:t>Отделено е внимание на законовите метрологични изисквания към получаването, представянето и оценяването на резултат от измерване. Разгледани са оценките за  точност, прецизност на резултата от измерване, както и основните изисквания към проследимост</w:t>
      </w:r>
      <w:r w:rsidR="00EF4416">
        <w:rPr>
          <w:sz w:val="24"/>
          <w:szCs w:val="24"/>
          <w:lang w:val="en-US"/>
        </w:rPr>
        <w:t xml:space="preserve"> </w:t>
      </w:r>
      <w:r w:rsidR="00EF4416">
        <w:rPr>
          <w:sz w:val="24"/>
          <w:szCs w:val="24"/>
        </w:rPr>
        <w:t>и</w:t>
      </w:r>
      <w:r w:rsidRPr="00EE7D82">
        <w:rPr>
          <w:sz w:val="24"/>
          <w:szCs w:val="24"/>
        </w:rPr>
        <w:t xml:space="preserve"> валидиране на аналитичен метод. </w:t>
      </w:r>
    </w:p>
    <w:p w:rsidR="00F81431" w:rsidRPr="00B34BAE" w:rsidRDefault="00EE7D82" w:rsidP="00EE7D82">
      <w:pPr>
        <w:ind w:firstLine="708"/>
        <w:jc w:val="both"/>
        <w:rPr>
          <w:sz w:val="24"/>
          <w:szCs w:val="24"/>
        </w:rPr>
      </w:pPr>
      <w:r w:rsidRPr="00EE7D82">
        <w:rPr>
          <w:sz w:val="24"/>
          <w:szCs w:val="24"/>
        </w:rPr>
        <w:t xml:space="preserve">Практическите занятия включват решаване на изчислителни задачи и експериментална част, в рамките на която студентите разработват индивидуални аналитични задачи под методическото ръководство на асистента. Студентите усвояват </w:t>
      </w:r>
      <w:r w:rsidR="00D959D6">
        <w:rPr>
          <w:sz w:val="24"/>
          <w:szCs w:val="24"/>
        </w:rPr>
        <w:t>базови</w:t>
      </w:r>
      <w:r w:rsidRPr="00EE7D82">
        <w:rPr>
          <w:sz w:val="24"/>
          <w:szCs w:val="24"/>
        </w:rPr>
        <w:t xml:space="preserve"> практически умения за извършване на титриметрични и спектрални анализи.  </w:t>
      </w:r>
    </w:p>
    <w:p w:rsidR="00C34AC0" w:rsidRDefault="00C34AC0">
      <w:pPr>
        <w:rPr>
          <w:rFonts w:eastAsia="Times New Roman"/>
          <w:b/>
          <w:sz w:val="24"/>
          <w:szCs w:val="24"/>
        </w:rPr>
      </w:pPr>
      <w:r>
        <w:rPr>
          <w:b/>
          <w:sz w:val="24"/>
          <w:szCs w:val="24"/>
        </w:rPr>
        <w:br w:type="page"/>
      </w:r>
    </w:p>
    <w:p w:rsidR="00B268FC" w:rsidRPr="00B34BAE" w:rsidRDefault="00B268FC" w:rsidP="00B268FC">
      <w:pPr>
        <w:pStyle w:val="Bodytext20"/>
        <w:shd w:val="clear" w:color="auto" w:fill="auto"/>
        <w:tabs>
          <w:tab w:val="left" w:pos="361"/>
        </w:tabs>
        <w:spacing w:before="120" w:line="240" w:lineRule="auto"/>
        <w:ind w:left="23"/>
        <w:rPr>
          <w:b/>
          <w:sz w:val="24"/>
          <w:szCs w:val="24"/>
        </w:rPr>
      </w:pPr>
      <w:r w:rsidRPr="00B34BAE">
        <w:rPr>
          <w:b/>
          <w:sz w:val="24"/>
          <w:szCs w:val="24"/>
        </w:rPr>
        <w:t>13.Б. Тематично съдържание на учебната дисциплина</w:t>
      </w:r>
    </w:p>
    <w:p w:rsidR="00B268FC" w:rsidRPr="00B34BAE" w:rsidRDefault="00B268FC" w:rsidP="00B268FC">
      <w:pPr>
        <w:spacing w:before="120"/>
        <w:ind w:firstLine="616"/>
        <w:rPr>
          <w:rFonts w:eastAsia="Times New Roman"/>
          <w:b/>
          <w:sz w:val="24"/>
          <w:szCs w:val="24"/>
        </w:rPr>
      </w:pPr>
      <w:r w:rsidRPr="00B34BAE">
        <w:rPr>
          <w:rFonts w:eastAsia="Times New Roman"/>
          <w:b/>
          <w:sz w:val="24"/>
          <w:szCs w:val="24"/>
        </w:rPr>
        <w:t xml:space="preserve">а) лекции </w:t>
      </w:r>
      <w:r w:rsidR="00E500C4" w:rsidRPr="00B34BAE">
        <w:rPr>
          <w:rFonts w:eastAsia="Times New Roman"/>
          <w:b/>
          <w:sz w:val="24"/>
          <w:szCs w:val="24"/>
        </w:rPr>
        <w:t xml:space="preserve">– </w:t>
      </w:r>
      <w:r w:rsidR="0084623C" w:rsidRPr="00B34BAE">
        <w:rPr>
          <w:rFonts w:eastAsia="Times New Roman"/>
          <w:b/>
          <w:sz w:val="24"/>
          <w:szCs w:val="24"/>
        </w:rPr>
        <w:t>…</w:t>
      </w:r>
      <w:r w:rsidR="00062A3C">
        <w:rPr>
          <w:rFonts w:eastAsia="Times New Roman"/>
          <w:b/>
          <w:sz w:val="24"/>
          <w:szCs w:val="24"/>
        </w:rPr>
        <w:t xml:space="preserve">………………………………………………………………………. </w:t>
      </w:r>
      <w:r w:rsidR="0022285E">
        <w:rPr>
          <w:rFonts w:eastAsia="Times New Roman"/>
          <w:b/>
          <w:sz w:val="24"/>
          <w:szCs w:val="24"/>
        </w:rPr>
        <w:t>30</w:t>
      </w:r>
      <w:r w:rsidR="00E500C4" w:rsidRPr="00B34BAE">
        <w:rPr>
          <w:rFonts w:eastAsia="Times New Roman"/>
          <w:b/>
          <w:sz w:val="24"/>
          <w:szCs w:val="24"/>
        </w:rPr>
        <w:t xml:space="preserve"> часа</w:t>
      </w:r>
    </w:p>
    <w:p w:rsidR="004170E6" w:rsidRDefault="0084623C" w:rsidP="00D10176">
      <w:pPr>
        <w:ind w:left="1800" w:hanging="1800"/>
        <w:jc w:val="both"/>
        <w:rPr>
          <w:b/>
          <w:sz w:val="24"/>
          <w:szCs w:val="24"/>
        </w:rPr>
      </w:pPr>
      <w:r w:rsidRPr="00B34BAE">
        <w:rPr>
          <w:b/>
          <w:sz w:val="24"/>
          <w:szCs w:val="24"/>
        </w:rPr>
        <w:t>Лекция</w:t>
      </w:r>
      <w:r w:rsidR="00574017" w:rsidRPr="00B34BAE">
        <w:rPr>
          <w:b/>
          <w:sz w:val="24"/>
          <w:szCs w:val="24"/>
        </w:rPr>
        <w:t xml:space="preserve"> № 1 </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22285E">
        <w:rPr>
          <w:sz w:val="24"/>
          <w:szCs w:val="24"/>
        </w:rPr>
        <w:t>2</w:t>
      </w:r>
      <w:r w:rsidR="004170E6" w:rsidRPr="004170E6">
        <w:rPr>
          <w:sz w:val="24"/>
          <w:szCs w:val="24"/>
        </w:rPr>
        <w:t xml:space="preserve"> часа</w:t>
      </w:r>
    </w:p>
    <w:p w:rsidR="00C34AC0" w:rsidRDefault="004170E6" w:rsidP="004170E6">
      <w:pPr>
        <w:pStyle w:val="BodyTextIndent"/>
        <w:spacing w:after="0"/>
        <w:ind w:left="0"/>
        <w:jc w:val="both"/>
        <w:rPr>
          <w:sz w:val="24"/>
          <w:szCs w:val="24"/>
        </w:rPr>
      </w:pPr>
      <w:r w:rsidRPr="00B34BAE">
        <w:rPr>
          <w:sz w:val="24"/>
          <w:szCs w:val="24"/>
        </w:rPr>
        <w:t>Тема:</w:t>
      </w:r>
      <w:r>
        <w:rPr>
          <w:sz w:val="24"/>
          <w:szCs w:val="24"/>
        </w:rPr>
        <w:t xml:space="preserve"> </w:t>
      </w:r>
      <w:r w:rsidR="00C34AC0" w:rsidRPr="00C34AC0">
        <w:rPr>
          <w:sz w:val="24"/>
          <w:szCs w:val="24"/>
        </w:rPr>
        <w:t xml:space="preserve">Предмет на аналитичната химия – обобщена представа за аналитичния процес като провокационно-респонсна схема на поведение. Информацията като вид подреденост –химична информация, касаеща състава и строежа на веществото. </w:t>
      </w:r>
      <w:r w:rsidRPr="004170E6">
        <w:rPr>
          <w:sz w:val="24"/>
          <w:szCs w:val="24"/>
        </w:rPr>
        <w:t>Аналитичен процес. Качествен и количествен анализ.</w:t>
      </w:r>
    </w:p>
    <w:p w:rsidR="00C34AC0" w:rsidRDefault="00C34AC0" w:rsidP="00C34AC0">
      <w:pPr>
        <w:pStyle w:val="BodyTextIndent"/>
        <w:spacing w:after="0"/>
        <w:ind w:left="0"/>
        <w:jc w:val="both"/>
        <w:rPr>
          <w:caps/>
          <w:sz w:val="24"/>
          <w:szCs w:val="24"/>
        </w:rPr>
      </w:pPr>
      <w:r w:rsidRPr="00B34BAE">
        <w:rPr>
          <w:b/>
          <w:sz w:val="24"/>
          <w:szCs w:val="24"/>
        </w:rPr>
        <w:t xml:space="preserve">Лекция № </w:t>
      </w:r>
      <w:r>
        <w:rPr>
          <w:b/>
          <w:sz w:val="24"/>
          <w:szCs w:val="24"/>
        </w:rPr>
        <w:t>2-</w:t>
      </w:r>
      <w:r w:rsidRPr="00455C7B">
        <w:rPr>
          <w:sz w:val="24"/>
          <w:szCs w:val="24"/>
        </w:rPr>
        <w:t>…</w:t>
      </w:r>
      <w:r>
        <w:rPr>
          <w:sz w:val="24"/>
          <w:szCs w:val="24"/>
        </w:rPr>
        <w:t>……........</w:t>
      </w:r>
      <w:r w:rsidRPr="00455C7B">
        <w:rPr>
          <w:sz w:val="24"/>
          <w:szCs w:val="24"/>
        </w:rPr>
        <w:t>…</w:t>
      </w:r>
      <w:r>
        <w:rPr>
          <w:sz w:val="24"/>
          <w:szCs w:val="24"/>
        </w:rPr>
        <w:t>……........</w:t>
      </w:r>
      <w:r w:rsidRPr="00455C7B">
        <w:rPr>
          <w:sz w:val="24"/>
          <w:szCs w:val="24"/>
        </w:rPr>
        <w:t>…</w:t>
      </w:r>
      <w:r>
        <w:rPr>
          <w:sz w:val="24"/>
          <w:szCs w:val="24"/>
        </w:rPr>
        <w:t>……........</w:t>
      </w:r>
      <w:r w:rsidRPr="00455C7B">
        <w:rPr>
          <w:sz w:val="24"/>
          <w:szCs w:val="24"/>
        </w:rPr>
        <w:t>…</w:t>
      </w:r>
      <w:r>
        <w:rPr>
          <w:sz w:val="24"/>
          <w:szCs w:val="24"/>
        </w:rPr>
        <w:t>……........</w:t>
      </w:r>
      <w:r w:rsidRPr="00455C7B">
        <w:rPr>
          <w:sz w:val="24"/>
          <w:szCs w:val="24"/>
        </w:rPr>
        <w:t>…</w:t>
      </w:r>
      <w:r>
        <w:rPr>
          <w:sz w:val="24"/>
          <w:szCs w:val="24"/>
        </w:rPr>
        <w:t>……........</w:t>
      </w:r>
      <w:r w:rsidRPr="00455C7B">
        <w:rPr>
          <w:sz w:val="24"/>
          <w:szCs w:val="24"/>
        </w:rPr>
        <w:t>…</w:t>
      </w:r>
      <w:r>
        <w:rPr>
          <w:sz w:val="24"/>
          <w:szCs w:val="24"/>
        </w:rPr>
        <w:t>……...............2</w:t>
      </w:r>
      <w:r w:rsidRPr="004170E6">
        <w:rPr>
          <w:sz w:val="24"/>
          <w:szCs w:val="24"/>
        </w:rPr>
        <w:t xml:space="preserve"> часа</w:t>
      </w:r>
    </w:p>
    <w:p w:rsidR="00574017" w:rsidRPr="00B34BAE" w:rsidRDefault="00C34AC0" w:rsidP="004170E6">
      <w:pPr>
        <w:pStyle w:val="BodyTextIndent"/>
        <w:spacing w:after="0"/>
        <w:ind w:left="0"/>
        <w:jc w:val="both"/>
        <w:rPr>
          <w:b/>
          <w:sz w:val="24"/>
          <w:szCs w:val="24"/>
          <w:lang w:val="ru-RU"/>
        </w:rPr>
      </w:pPr>
      <w:r w:rsidRPr="00B34BAE">
        <w:rPr>
          <w:sz w:val="24"/>
          <w:szCs w:val="24"/>
        </w:rPr>
        <w:t>Тема:</w:t>
      </w:r>
      <w:r>
        <w:rPr>
          <w:sz w:val="24"/>
          <w:szCs w:val="24"/>
        </w:rPr>
        <w:t xml:space="preserve"> </w:t>
      </w:r>
      <w:r w:rsidR="004170E6" w:rsidRPr="004170E6">
        <w:rPr>
          <w:sz w:val="24"/>
          <w:szCs w:val="24"/>
        </w:rPr>
        <w:t xml:space="preserve"> Начини за изразяване на концентрацията в разтвори и смеси. </w:t>
      </w:r>
      <w:r w:rsidR="002E0AAE">
        <w:rPr>
          <w:sz w:val="24"/>
          <w:szCs w:val="24"/>
        </w:rPr>
        <w:t>Референтни стойности и п</w:t>
      </w:r>
      <w:r w:rsidR="004170E6" w:rsidRPr="004170E6">
        <w:rPr>
          <w:sz w:val="24"/>
          <w:szCs w:val="24"/>
        </w:rPr>
        <w:t>ределно допустими концентрации на токсични компоненти в биологични обекти</w:t>
      </w:r>
      <w:r w:rsidR="004170E6">
        <w:rPr>
          <w:b/>
          <w:sz w:val="24"/>
          <w:szCs w:val="24"/>
        </w:rPr>
        <w:t xml:space="preserve"> </w:t>
      </w:r>
    </w:p>
    <w:p w:rsidR="0084623C" w:rsidRDefault="00B34BAE" w:rsidP="00D10176">
      <w:pPr>
        <w:pStyle w:val="BodyTextIndent"/>
        <w:spacing w:after="0"/>
        <w:ind w:left="0"/>
        <w:jc w:val="both"/>
        <w:rPr>
          <w:caps/>
          <w:sz w:val="24"/>
          <w:szCs w:val="24"/>
        </w:rPr>
      </w:pPr>
      <w:r w:rsidRPr="00B34BAE">
        <w:rPr>
          <w:b/>
          <w:sz w:val="24"/>
          <w:szCs w:val="24"/>
        </w:rPr>
        <w:t xml:space="preserve">Лекция № </w:t>
      </w:r>
      <w:r w:rsidR="00C34AC0">
        <w:rPr>
          <w:b/>
          <w:sz w:val="24"/>
          <w:szCs w:val="24"/>
        </w:rPr>
        <w:t>3</w:t>
      </w:r>
      <w:r w:rsidR="00455C7B">
        <w:rPr>
          <w:b/>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22285E">
        <w:rPr>
          <w:sz w:val="24"/>
          <w:szCs w:val="24"/>
        </w:rPr>
        <w:t>2</w:t>
      </w:r>
      <w:r w:rsidR="004170E6" w:rsidRPr="004170E6">
        <w:rPr>
          <w:sz w:val="24"/>
          <w:szCs w:val="24"/>
        </w:rPr>
        <w:t xml:space="preserve"> часа</w:t>
      </w:r>
    </w:p>
    <w:p w:rsidR="00455C7B" w:rsidRPr="00B34BAE" w:rsidRDefault="005643AA" w:rsidP="004170E6">
      <w:pPr>
        <w:pStyle w:val="BodyTextIndent"/>
        <w:ind w:left="0"/>
        <w:jc w:val="both"/>
        <w:rPr>
          <w:sz w:val="24"/>
          <w:szCs w:val="24"/>
        </w:rPr>
      </w:pPr>
      <w:r w:rsidRPr="00B34BAE">
        <w:rPr>
          <w:sz w:val="24"/>
          <w:szCs w:val="24"/>
        </w:rPr>
        <w:t>Тема:</w:t>
      </w:r>
      <w:r w:rsidRPr="004170E6">
        <w:t xml:space="preserve"> </w:t>
      </w:r>
      <w:r w:rsidRPr="005643AA">
        <w:rPr>
          <w:sz w:val="24"/>
          <w:szCs w:val="24"/>
        </w:rPr>
        <w:t>Метрологични основи на аналитичната химия</w:t>
      </w:r>
      <w:r w:rsidR="002E0AAE">
        <w:rPr>
          <w:sz w:val="24"/>
          <w:szCs w:val="24"/>
        </w:rPr>
        <w:t>.</w:t>
      </w:r>
      <w:r w:rsidRPr="005643AA">
        <w:rPr>
          <w:sz w:val="24"/>
          <w:szCs w:val="24"/>
        </w:rPr>
        <w:t xml:space="preserve"> </w:t>
      </w:r>
      <w:r w:rsidR="00C34AC0" w:rsidRPr="00C34AC0">
        <w:rPr>
          <w:sz w:val="24"/>
          <w:szCs w:val="24"/>
        </w:rPr>
        <w:t>Осигуряване на метрологична проследимост. Организация на дейността на изпитвателните лаборатории - БДС EN ISO 17025:20</w:t>
      </w:r>
      <w:r w:rsidR="00C34AC0">
        <w:rPr>
          <w:sz w:val="24"/>
          <w:szCs w:val="24"/>
        </w:rPr>
        <w:t>18</w:t>
      </w:r>
      <w:r w:rsidR="00C34AC0" w:rsidRPr="00C34AC0">
        <w:rPr>
          <w:sz w:val="24"/>
          <w:szCs w:val="24"/>
        </w:rPr>
        <w:t>. Представяне на аналитични резултати. Средна стойност и стандартно отклонение. Неопределеност, точност и прецизност.</w:t>
      </w:r>
      <w:r w:rsidR="00C34AC0">
        <w:rPr>
          <w:sz w:val="24"/>
          <w:szCs w:val="24"/>
        </w:rPr>
        <w:t xml:space="preserve"> </w:t>
      </w:r>
      <w:r w:rsidRPr="005643AA">
        <w:rPr>
          <w:sz w:val="24"/>
          <w:szCs w:val="24"/>
        </w:rPr>
        <w:t>Сравняване на резултати от измерване.</w:t>
      </w:r>
    </w:p>
    <w:p w:rsidR="00B34BAE" w:rsidRDefault="00B34BAE" w:rsidP="00D10176">
      <w:pPr>
        <w:pStyle w:val="BodyTextIndent"/>
        <w:spacing w:after="0"/>
        <w:ind w:left="0"/>
        <w:jc w:val="both"/>
        <w:rPr>
          <w:b/>
          <w:sz w:val="24"/>
          <w:szCs w:val="24"/>
        </w:rPr>
      </w:pPr>
      <w:r w:rsidRPr="00B34BAE">
        <w:rPr>
          <w:b/>
          <w:sz w:val="24"/>
          <w:szCs w:val="24"/>
        </w:rPr>
        <w:t xml:space="preserve">Лекция № </w:t>
      </w:r>
      <w:r w:rsidR="00C34AC0">
        <w:rPr>
          <w:b/>
          <w:sz w:val="24"/>
          <w:szCs w:val="24"/>
        </w:rPr>
        <w:t>4</w:t>
      </w:r>
      <w:r w:rsidR="00455C7B">
        <w:rPr>
          <w:b/>
          <w:sz w:val="24"/>
          <w:szCs w:val="24"/>
        </w:rPr>
        <w:t xml:space="preserve"> - </w:t>
      </w:r>
      <w:r w:rsidR="005643AA" w:rsidRPr="004170E6">
        <w:rPr>
          <w:sz w:val="24"/>
          <w:szCs w:val="24"/>
        </w:rPr>
        <w:t>.</w:t>
      </w:r>
      <w:r w:rsidR="005643AA" w:rsidRPr="005643AA">
        <w:rPr>
          <w:sz w:val="24"/>
          <w:szCs w:val="24"/>
        </w:rPr>
        <w:t xml:space="preserve"> </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22285E">
        <w:rPr>
          <w:sz w:val="24"/>
          <w:szCs w:val="24"/>
        </w:rPr>
        <w:t>2</w:t>
      </w:r>
      <w:r w:rsidR="005643AA" w:rsidRPr="004170E6">
        <w:rPr>
          <w:sz w:val="24"/>
          <w:szCs w:val="24"/>
        </w:rPr>
        <w:t xml:space="preserve"> </w:t>
      </w:r>
      <w:r w:rsidR="00455C7B" w:rsidRPr="00455C7B">
        <w:rPr>
          <w:sz w:val="24"/>
          <w:szCs w:val="24"/>
        </w:rPr>
        <w:t>ч</w:t>
      </w:r>
      <w:r w:rsidRPr="00455C7B">
        <w:rPr>
          <w:sz w:val="24"/>
          <w:szCs w:val="24"/>
        </w:rPr>
        <w:t>аса</w:t>
      </w:r>
    </w:p>
    <w:p w:rsidR="00455C7B" w:rsidRPr="00B34BAE" w:rsidRDefault="00455C7B" w:rsidP="00455C7B">
      <w:pPr>
        <w:pStyle w:val="BodyTextIndent"/>
        <w:spacing w:after="0"/>
        <w:ind w:left="0"/>
        <w:jc w:val="both"/>
        <w:rPr>
          <w:sz w:val="24"/>
          <w:szCs w:val="24"/>
        </w:rPr>
      </w:pPr>
      <w:r w:rsidRPr="00B34BAE">
        <w:rPr>
          <w:sz w:val="24"/>
          <w:szCs w:val="24"/>
        </w:rPr>
        <w:t>Тема:</w:t>
      </w:r>
      <w:r w:rsidR="005643AA" w:rsidRPr="005643AA">
        <w:rPr>
          <w:sz w:val="24"/>
          <w:szCs w:val="24"/>
        </w:rPr>
        <w:t xml:space="preserve"> </w:t>
      </w:r>
      <w:r w:rsidR="005643AA" w:rsidRPr="004170E6">
        <w:rPr>
          <w:sz w:val="24"/>
          <w:szCs w:val="24"/>
        </w:rPr>
        <w:t xml:space="preserve">Химично равновесие - принципи. </w:t>
      </w:r>
      <w:r w:rsidR="00AD3EA7" w:rsidRPr="00AD3EA7">
        <w:rPr>
          <w:sz w:val="24"/>
          <w:szCs w:val="24"/>
        </w:rPr>
        <w:t>Количествено описване на равновесие. Равновесн</w:t>
      </w:r>
      <w:r w:rsidR="00AD3EA7">
        <w:rPr>
          <w:sz w:val="24"/>
          <w:szCs w:val="24"/>
        </w:rPr>
        <w:t>и</w:t>
      </w:r>
      <w:r w:rsidR="00AD3EA7" w:rsidRPr="00AD3EA7">
        <w:rPr>
          <w:sz w:val="24"/>
          <w:szCs w:val="24"/>
        </w:rPr>
        <w:t xml:space="preserve"> констант</w:t>
      </w:r>
      <w:r w:rsidR="00AD3EA7">
        <w:rPr>
          <w:sz w:val="24"/>
          <w:szCs w:val="24"/>
        </w:rPr>
        <w:t>и в идеални и реални система</w:t>
      </w:r>
      <w:r w:rsidR="005643AA" w:rsidRPr="004170E6">
        <w:rPr>
          <w:sz w:val="24"/>
          <w:szCs w:val="24"/>
        </w:rPr>
        <w:t xml:space="preserve">. </w:t>
      </w:r>
      <w:r w:rsidR="00354DFC" w:rsidRPr="00354DFC">
        <w:rPr>
          <w:sz w:val="24"/>
          <w:szCs w:val="24"/>
        </w:rPr>
        <w:t>Йонна сила</w:t>
      </w:r>
      <w:r w:rsidR="00354DFC">
        <w:rPr>
          <w:sz w:val="24"/>
          <w:szCs w:val="24"/>
        </w:rPr>
        <w:t>,</w:t>
      </w:r>
      <w:r w:rsidR="00354DFC" w:rsidRPr="00354DFC">
        <w:rPr>
          <w:sz w:val="24"/>
          <w:szCs w:val="24"/>
        </w:rPr>
        <w:t xml:space="preserve"> </w:t>
      </w:r>
      <w:r w:rsidR="00354DFC">
        <w:rPr>
          <w:sz w:val="24"/>
          <w:szCs w:val="24"/>
        </w:rPr>
        <w:t>а</w:t>
      </w:r>
      <w:r w:rsidR="00354DFC" w:rsidRPr="00354DFC">
        <w:rPr>
          <w:sz w:val="24"/>
          <w:szCs w:val="24"/>
        </w:rPr>
        <w:t>ктивност и концентрация</w:t>
      </w:r>
      <w:r w:rsidR="00354DFC">
        <w:rPr>
          <w:sz w:val="24"/>
          <w:szCs w:val="24"/>
        </w:rPr>
        <w:t>.</w:t>
      </w:r>
      <w:r w:rsidR="005643AA" w:rsidRPr="004170E6">
        <w:rPr>
          <w:sz w:val="24"/>
          <w:szCs w:val="24"/>
        </w:rPr>
        <w:t xml:space="preserve"> Фактори влияещи върху равновесието</w:t>
      </w:r>
      <w:r w:rsidR="005643AA">
        <w:rPr>
          <w:sz w:val="24"/>
          <w:szCs w:val="24"/>
        </w:rPr>
        <w:t>.</w:t>
      </w:r>
    </w:p>
    <w:p w:rsidR="00B34BAE" w:rsidRDefault="00B34BAE" w:rsidP="00D10176">
      <w:pPr>
        <w:pStyle w:val="BodyTextIndent"/>
        <w:spacing w:after="0"/>
        <w:ind w:left="0"/>
        <w:jc w:val="both"/>
        <w:rPr>
          <w:b/>
          <w:sz w:val="24"/>
          <w:szCs w:val="24"/>
        </w:rPr>
      </w:pPr>
      <w:r w:rsidRPr="00B34BAE">
        <w:rPr>
          <w:b/>
          <w:sz w:val="24"/>
          <w:szCs w:val="24"/>
        </w:rPr>
        <w:t xml:space="preserve">Лекция № </w:t>
      </w:r>
      <w:r w:rsidR="00C34AC0">
        <w:rPr>
          <w:b/>
          <w:sz w:val="24"/>
          <w:szCs w:val="24"/>
        </w:rPr>
        <w:t>5</w:t>
      </w:r>
      <w:r w:rsidR="00455C7B">
        <w:rPr>
          <w:b/>
          <w:sz w:val="24"/>
          <w:szCs w:val="24"/>
        </w:rPr>
        <w:t xml:space="preserve">- </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22285E">
        <w:rPr>
          <w:sz w:val="24"/>
          <w:szCs w:val="24"/>
        </w:rPr>
        <w:t>2</w:t>
      </w:r>
      <w:r w:rsidR="005643AA" w:rsidRPr="004170E6">
        <w:rPr>
          <w:sz w:val="24"/>
          <w:szCs w:val="24"/>
        </w:rPr>
        <w:t xml:space="preserve"> </w:t>
      </w:r>
      <w:r w:rsidR="005643AA" w:rsidRPr="00455C7B">
        <w:rPr>
          <w:sz w:val="24"/>
          <w:szCs w:val="24"/>
        </w:rPr>
        <w:t>часа</w:t>
      </w:r>
    </w:p>
    <w:p w:rsidR="00455C7B" w:rsidRPr="00B34BAE" w:rsidRDefault="00455C7B" w:rsidP="00455C7B">
      <w:pPr>
        <w:pStyle w:val="BodyTextIndent"/>
        <w:spacing w:after="0"/>
        <w:ind w:left="0"/>
        <w:jc w:val="both"/>
        <w:rPr>
          <w:sz w:val="24"/>
          <w:szCs w:val="24"/>
        </w:rPr>
      </w:pPr>
      <w:r w:rsidRPr="00B34BAE">
        <w:rPr>
          <w:sz w:val="24"/>
          <w:szCs w:val="24"/>
        </w:rPr>
        <w:t>Тема:</w:t>
      </w:r>
      <w:r w:rsidR="003C38CE">
        <w:rPr>
          <w:sz w:val="24"/>
          <w:szCs w:val="24"/>
        </w:rPr>
        <w:t xml:space="preserve"> </w:t>
      </w:r>
      <w:r w:rsidR="003C38CE" w:rsidRPr="003C38CE">
        <w:rPr>
          <w:sz w:val="24"/>
          <w:szCs w:val="24"/>
        </w:rPr>
        <w:t xml:space="preserve">Киселинно-основни равновесия. Протолитна теория. Сила на киселини и основи - протолитни константи. Автопротолиза на вода. Водороден експонент (рН). </w:t>
      </w:r>
      <w:r w:rsidR="00354DFC" w:rsidRPr="00354DFC">
        <w:rPr>
          <w:sz w:val="24"/>
          <w:szCs w:val="24"/>
        </w:rPr>
        <w:t>Константи на полипротонни киселини и поливалентни основи</w:t>
      </w:r>
      <w:r w:rsidR="00354DFC">
        <w:rPr>
          <w:sz w:val="24"/>
          <w:szCs w:val="24"/>
        </w:rPr>
        <w:t xml:space="preserve">. </w:t>
      </w:r>
      <w:r w:rsidR="00354DFC" w:rsidRPr="00354DFC">
        <w:rPr>
          <w:sz w:val="24"/>
          <w:szCs w:val="24"/>
        </w:rPr>
        <w:t>Сила на карбоксилни  и аминокиселини</w:t>
      </w:r>
      <w:r w:rsidR="00354DFC">
        <w:rPr>
          <w:sz w:val="24"/>
          <w:szCs w:val="24"/>
        </w:rPr>
        <w:t xml:space="preserve">. </w:t>
      </w:r>
      <w:r w:rsidR="003C38CE" w:rsidRPr="003C38CE">
        <w:rPr>
          <w:sz w:val="24"/>
          <w:szCs w:val="24"/>
        </w:rPr>
        <w:t>Буферни разтвори.</w:t>
      </w:r>
      <w:r w:rsidR="003C38CE">
        <w:rPr>
          <w:sz w:val="24"/>
          <w:szCs w:val="24"/>
        </w:rPr>
        <w:t xml:space="preserve"> </w:t>
      </w:r>
      <w:r w:rsidR="00354DFC">
        <w:rPr>
          <w:sz w:val="24"/>
          <w:szCs w:val="24"/>
        </w:rPr>
        <w:t xml:space="preserve">Буферен капацитет. </w:t>
      </w:r>
      <w:r w:rsidR="003C38CE">
        <w:rPr>
          <w:sz w:val="24"/>
          <w:szCs w:val="24"/>
        </w:rPr>
        <w:t>Буфери, действащи в живите организми.</w:t>
      </w:r>
    </w:p>
    <w:p w:rsidR="00455C7B" w:rsidRDefault="00B34BAE" w:rsidP="00D10176">
      <w:pPr>
        <w:pStyle w:val="BodyTextIndent"/>
        <w:spacing w:after="0"/>
        <w:ind w:left="0"/>
        <w:jc w:val="both"/>
        <w:rPr>
          <w:b/>
          <w:sz w:val="24"/>
          <w:szCs w:val="24"/>
        </w:rPr>
      </w:pPr>
      <w:r w:rsidRPr="00B34BAE">
        <w:rPr>
          <w:b/>
          <w:sz w:val="24"/>
          <w:szCs w:val="24"/>
        </w:rPr>
        <w:t xml:space="preserve">Лекция № </w:t>
      </w:r>
      <w:r w:rsidR="00DC3F10">
        <w:rPr>
          <w:b/>
          <w:sz w:val="24"/>
          <w:szCs w:val="24"/>
        </w:rPr>
        <w:t>6</w:t>
      </w:r>
      <w:r w:rsidR="005643AA">
        <w:rPr>
          <w:b/>
          <w:sz w:val="24"/>
          <w:szCs w:val="24"/>
        </w:rPr>
        <w:t xml:space="preserve">- </w:t>
      </w:r>
      <w:r w:rsidR="005643AA" w:rsidRPr="004170E6">
        <w:rPr>
          <w:sz w:val="24"/>
          <w:szCs w:val="24"/>
        </w:rPr>
        <w:t>.</w:t>
      </w:r>
      <w:r w:rsidR="005643AA" w:rsidRPr="005643AA">
        <w:rPr>
          <w:sz w:val="24"/>
          <w:szCs w:val="24"/>
        </w:rPr>
        <w:t xml:space="preserve"> </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22285E">
        <w:rPr>
          <w:sz w:val="24"/>
          <w:szCs w:val="24"/>
        </w:rPr>
        <w:t>2</w:t>
      </w:r>
      <w:r w:rsidR="005643AA" w:rsidRPr="004170E6">
        <w:rPr>
          <w:sz w:val="24"/>
          <w:szCs w:val="24"/>
        </w:rPr>
        <w:t xml:space="preserve"> </w:t>
      </w:r>
      <w:r w:rsidR="005643AA" w:rsidRPr="00455C7B">
        <w:rPr>
          <w:sz w:val="24"/>
          <w:szCs w:val="24"/>
        </w:rPr>
        <w:t>часа</w:t>
      </w:r>
    </w:p>
    <w:p w:rsidR="00DC3F10" w:rsidRDefault="00DC3F10" w:rsidP="00DC3F10">
      <w:pPr>
        <w:pStyle w:val="BodyTextIndent"/>
        <w:ind w:left="0"/>
        <w:jc w:val="both"/>
        <w:rPr>
          <w:sz w:val="24"/>
          <w:szCs w:val="24"/>
        </w:rPr>
      </w:pPr>
      <w:r w:rsidRPr="00B34BAE">
        <w:rPr>
          <w:sz w:val="24"/>
          <w:szCs w:val="24"/>
        </w:rPr>
        <w:t>Тема:</w:t>
      </w:r>
      <w:r>
        <w:rPr>
          <w:sz w:val="24"/>
          <w:szCs w:val="24"/>
        </w:rPr>
        <w:t xml:space="preserve"> </w:t>
      </w:r>
      <w:r w:rsidRPr="00DC3F10">
        <w:rPr>
          <w:sz w:val="24"/>
          <w:szCs w:val="24"/>
        </w:rPr>
        <w:t>Обемен анализ – титриметрия. Принцип и основни понятия.</w:t>
      </w:r>
      <w:r>
        <w:rPr>
          <w:sz w:val="24"/>
          <w:szCs w:val="24"/>
        </w:rPr>
        <w:t xml:space="preserve"> </w:t>
      </w:r>
      <w:r w:rsidRPr="00DC3F10">
        <w:rPr>
          <w:sz w:val="24"/>
          <w:szCs w:val="24"/>
        </w:rPr>
        <w:t>Изисквания към химическата реакция. Стандартни разтвори. Криви на титруване.  Еквивалентна и крайна точка. Избор на индикатор.Киселинно-основно титруване (протонометрия) Стандартни разтвори. Киселинно-основни индикатори. Титрувални криви. Предимства, недостатъци и приложение.</w:t>
      </w:r>
    </w:p>
    <w:p w:rsidR="00DC3F10" w:rsidRPr="00455C7B" w:rsidRDefault="00DC3F10" w:rsidP="00DC3F10">
      <w:pPr>
        <w:pStyle w:val="BodyTextIndent"/>
        <w:spacing w:after="0"/>
        <w:ind w:left="0"/>
        <w:jc w:val="both"/>
        <w:rPr>
          <w:sz w:val="24"/>
          <w:szCs w:val="24"/>
        </w:rPr>
      </w:pPr>
      <w:r w:rsidRPr="00B34BAE">
        <w:rPr>
          <w:b/>
          <w:sz w:val="24"/>
          <w:szCs w:val="24"/>
        </w:rPr>
        <w:t xml:space="preserve">Лекция № </w:t>
      </w:r>
      <w:r>
        <w:rPr>
          <w:b/>
          <w:sz w:val="24"/>
          <w:szCs w:val="24"/>
        </w:rPr>
        <w:t xml:space="preserve">7 - </w:t>
      </w:r>
      <w:r w:rsidRPr="00455C7B">
        <w:rPr>
          <w:sz w:val="24"/>
          <w:szCs w:val="24"/>
        </w:rPr>
        <w:t>…</w:t>
      </w:r>
      <w:r>
        <w:rPr>
          <w:sz w:val="24"/>
          <w:szCs w:val="24"/>
        </w:rPr>
        <w:t>………………………….</w:t>
      </w:r>
      <w:r w:rsidRPr="00455C7B">
        <w:rPr>
          <w:sz w:val="24"/>
          <w:szCs w:val="24"/>
        </w:rPr>
        <w:t>…</w:t>
      </w:r>
      <w:r>
        <w:rPr>
          <w:sz w:val="24"/>
          <w:szCs w:val="24"/>
        </w:rPr>
        <w:t>……........</w:t>
      </w:r>
      <w:r w:rsidRPr="00455C7B">
        <w:rPr>
          <w:sz w:val="24"/>
          <w:szCs w:val="24"/>
        </w:rPr>
        <w:t>…</w:t>
      </w:r>
      <w:r>
        <w:rPr>
          <w:sz w:val="24"/>
          <w:szCs w:val="24"/>
        </w:rPr>
        <w:t>……........</w:t>
      </w:r>
      <w:r w:rsidRPr="00455C7B">
        <w:rPr>
          <w:sz w:val="24"/>
          <w:szCs w:val="24"/>
        </w:rPr>
        <w:t>…</w:t>
      </w:r>
      <w:r>
        <w:rPr>
          <w:sz w:val="24"/>
          <w:szCs w:val="24"/>
        </w:rPr>
        <w:t>…….......….................2</w:t>
      </w:r>
      <w:r w:rsidRPr="004170E6">
        <w:rPr>
          <w:sz w:val="24"/>
          <w:szCs w:val="24"/>
        </w:rPr>
        <w:t xml:space="preserve"> </w:t>
      </w:r>
      <w:r w:rsidRPr="00455C7B">
        <w:rPr>
          <w:sz w:val="24"/>
          <w:szCs w:val="24"/>
        </w:rPr>
        <w:t>часа</w:t>
      </w:r>
    </w:p>
    <w:p w:rsidR="00455C7B" w:rsidRPr="00B34BAE" w:rsidRDefault="00DC3F10" w:rsidP="00455C7B">
      <w:pPr>
        <w:pStyle w:val="BodyTextIndent"/>
        <w:spacing w:after="0"/>
        <w:ind w:left="0"/>
        <w:jc w:val="both"/>
        <w:rPr>
          <w:sz w:val="24"/>
          <w:szCs w:val="24"/>
        </w:rPr>
      </w:pPr>
      <w:r>
        <w:rPr>
          <w:sz w:val="24"/>
          <w:szCs w:val="24"/>
        </w:rPr>
        <w:t xml:space="preserve">Тема: </w:t>
      </w:r>
      <w:r w:rsidR="003C38CE" w:rsidRPr="003C38CE">
        <w:rPr>
          <w:sz w:val="24"/>
          <w:szCs w:val="24"/>
        </w:rPr>
        <w:t xml:space="preserve">Комплексообразувтелни процеси. </w:t>
      </w:r>
      <w:r w:rsidR="00354DFC" w:rsidRPr="00354DFC">
        <w:rPr>
          <w:sz w:val="24"/>
          <w:szCs w:val="24"/>
        </w:rPr>
        <w:t>Стабилност на комплексните съединения</w:t>
      </w:r>
      <w:r w:rsidR="00354DFC">
        <w:rPr>
          <w:sz w:val="24"/>
          <w:szCs w:val="24"/>
        </w:rPr>
        <w:t xml:space="preserve"> - с</w:t>
      </w:r>
      <w:r w:rsidR="003C38CE" w:rsidRPr="003C38CE">
        <w:rPr>
          <w:sz w:val="24"/>
          <w:szCs w:val="24"/>
        </w:rPr>
        <w:t xml:space="preserve">табилитетни константи. </w:t>
      </w:r>
      <w:r w:rsidRPr="00DC3F10">
        <w:rPr>
          <w:sz w:val="24"/>
          <w:szCs w:val="24"/>
        </w:rPr>
        <w:t>Условия, влияещи върху стабилността на комплексите</w:t>
      </w:r>
      <w:r w:rsidR="003C38CE" w:rsidRPr="003C38CE">
        <w:rPr>
          <w:sz w:val="24"/>
          <w:szCs w:val="24"/>
        </w:rPr>
        <w:t>. Хелатни комплекси с биологично значение.</w:t>
      </w:r>
      <w:r w:rsidR="00354DFC">
        <w:rPr>
          <w:sz w:val="24"/>
          <w:szCs w:val="24"/>
        </w:rPr>
        <w:t xml:space="preserve"> </w:t>
      </w:r>
    </w:p>
    <w:p w:rsidR="00B34BAE" w:rsidRDefault="00B34BAE" w:rsidP="00D10176">
      <w:pPr>
        <w:pStyle w:val="BodyTextIndent"/>
        <w:spacing w:after="0"/>
        <w:ind w:left="0"/>
        <w:jc w:val="both"/>
        <w:rPr>
          <w:sz w:val="24"/>
          <w:szCs w:val="24"/>
        </w:rPr>
      </w:pPr>
      <w:r w:rsidRPr="00B34BAE">
        <w:rPr>
          <w:b/>
          <w:sz w:val="24"/>
          <w:szCs w:val="24"/>
        </w:rPr>
        <w:t xml:space="preserve">Лекция № </w:t>
      </w:r>
      <w:r w:rsidR="00DC3F10">
        <w:rPr>
          <w:b/>
          <w:sz w:val="24"/>
          <w:szCs w:val="24"/>
        </w:rPr>
        <w:t>8</w:t>
      </w:r>
      <w:r w:rsidR="00455C7B">
        <w:rPr>
          <w:b/>
          <w:sz w:val="24"/>
          <w:szCs w:val="24"/>
        </w:rPr>
        <w:t xml:space="preserve"> - </w:t>
      </w:r>
      <w:r w:rsidR="005643AA" w:rsidRP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22285E">
        <w:rPr>
          <w:sz w:val="24"/>
          <w:szCs w:val="24"/>
        </w:rPr>
        <w:t>2</w:t>
      </w:r>
      <w:r w:rsidR="005643AA" w:rsidRPr="004170E6">
        <w:rPr>
          <w:sz w:val="24"/>
          <w:szCs w:val="24"/>
        </w:rPr>
        <w:t xml:space="preserve"> </w:t>
      </w:r>
      <w:r w:rsidR="005643AA" w:rsidRPr="00455C7B">
        <w:rPr>
          <w:sz w:val="24"/>
          <w:szCs w:val="24"/>
        </w:rPr>
        <w:t>часа</w:t>
      </w:r>
    </w:p>
    <w:p w:rsidR="00DC3F10" w:rsidRDefault="00DC3F10" w:rsidP="00C86524">
      <w:pPr>
        <w:pStyle w:val="BodyTextIndent"/>
        <w:spacing w:after="0"/>
        <w:ind w:left="0"/>
        <w:jc w:val="both"/>
        <w:rPr>
          <w:sz w:val="24"/>
          <w:szCs w:val="24"/>
        </w:rPr>
      </w:pPr>
      <w:r w:rsidRPr="00DC3F10">
        <w:rPr>
          <w:sz w:val="24"/>
          <w:szCs w:val="24"/>
        </w:rPr>
        <w:t>Комплексометрично титруване.Стандартни разтвори. Изисквания към реакцията. Криви на титруване. Металохромни индикатори. Аналитично приложение.</w:t>
      </w:r>
    </w:p>
    <w:p w:rsidR="00DC3F10" w:rsidRPr="00455C7B" w:rsidRDefault="00DC3F10" w:rsidP="00DC3F10">
      <w:pPr>
        <w:pStyle w:val="BodyTextIndent"/>
        <w:spacing w:after="0"/>
        <w:ind w:left="0"/>
        <w:jc w:val="both"/>
        <w:rPr>
          <w:sz w:val="24"/>
          <w:szCs w:val="24"/>
        </w:rPr>
      </w:pPr>
      <w:r w:rsidRPr="00B34BAE">
        <w:rPr>
          <w:b/>
          <w:sz w:val="24"/>
          <w:szCs w:val="24"/>
        </w:rPr>
        <w:t xml:space="preserve">Лекция № </w:t>
      </w:r>
      <w:r>
        <w:rPr>
          <w:b/>
          <w:sz w:val="24"/>
          <w:szCs w:val="24"/>
        </w:rPr>
        <w:t xml:space="preserve">9 - </w:t>
      </w:r>
      <w:r w:rsidRPr="00455C7B">
        <w:rPr>
          <w:sz w:val="24"/>
          <w:szCs w:val="24"/>
        </w:rPr>
        <w:t>…</w:t>
      </w:r>
      <w:r>
        <w:rPr>
          <w:sz w:val="24"/>
          <w:szCs w:val="24"/>
        </w:rPr>
        <w:t>………………………….</w:t>
      </w:r>
      <w:r w:rsidRPr="00455C7B">
        <w:rPr>
          <w:sz w:val="24"/>
          <w:szCs w:val="24"/>
        </w:rPr>
        <w:t>…</w:t>
      </w:r>
      <w:r>
        <w:rPr>
          <w:sz w:val="24"/>
          <w:szCs w:val="24"/>
        </w:rPr>
        <w:t>……........</w:t>
      </w:r>
      <w:r w:rsidRPr="00455C7B">
        <w:rPr>
          <w:sz w:val="24"/>
          <w:szCs w:val="24"/>
        </w:rPr>
        <w:t>…</w:t>
      </w:r>
      <w:r>
        <w:rPr>
          <w:sz w:val="24"/>
          <w:szCs w:val="24"/>
        </w:rPr>
        <w:t>……........</w:t>
      </w:r>
      <w:r w:rsidRPr="00455C7B">
        <w:rPr>
          <w:sz w:val="24"/>
          <w:szCs w:val="24"/>
        </w:rPr>
        <w:t>…</w:t>
      </w:r>
      <w:r>
        <w:rPr>
          <w:sz w:val="24"/>
          <w:szCs w:val="24"/>
        </w:rPr>
        <w:t>…….......….................2</w:t>
      </w:r>
      <w:r w:rsidRPr="004170E6">
        <w:rPr>
          <w:sz w:val="24"/>
          <w:szCs w:val="24"/>
        </w:rPr>
        <w:t xml:space="preserve"> </w:t>
      </w:r>
      <w:r w:rsidRPr="00455C7B">
        <w:rPr>
          <w:sz w:val="24"/>
          <w:szCs w:val="24"/>
        </w:rPr>
        <w:t>часа</w:t>
      </w:r>
    </w:p>
    <w:p w:rsidR="00C86524" w:rsidRPr="00B34BAE" w:rsidRDefault="00DC3F10" w:rsidP="00C86524">
      <w:pPr>
        <w:pStyle w:val="BodyTextIndent"/>
        <w:spacing w:after="0"/>
        <w:ind w:left="0"/>
        <w:jc w:val="both"/>
        <w:rPr>
          <w:sz w:val="24"/>
          <w:szCs w:val="24"/>
        </w:rPr>
      </w:pPr>
      <w:r w:rsidRPr="00B34BAE">
        <w:rPr>
          <w:sz w:val="24"/>
          <w:szCs w:val="24"/>
        </w:rPr>
        <w:t>Тема:</w:t>
      </w:r>
      <w:r w:rsidRPr="00DC3F10">
        <w:rPr>
          <w:sz w:val="24"/>
          <w:szCs w:val="24"/>
        </w:rPr>
        <w:t xml:space="preserve"> </w:t>
      </w:r>
      <w:r w:rsidR="00C86524" w:rsidRPr="003C38CE">
        <w:rPr>
          <w:sz w:val="24"/>
          <w:szCs w:val="24"/>
        </w:rPr>
        <w:t xml:space="preserve">Окислително-редукционни процеси. Електрод и електрохимични клетки. Сила на окислители и редуктори. Стандартни редокс потенциали. </w:t>
      </w:r>
      <w:r w:rsidR="00C86524" w:rsidRPr="00354DFC">
        <w:rPr>
          <w:sz w:val="24"/>
          <w:szCs w:val="24"/>
        </w:rPr>
        <w:t>Уравнение на Нернст</w:t>
      </w:r>
      <w:r w:rsidR="00C86524" w:rsidRPr="003C38CE">
        <w:rPr>
          <w:sz w:val="24"/>
          <w:szCs w:val="24"/>
        </w:rPr>
        <w:t xml:space="preserve">. </w:t>
      </w:r>
      <w:r w:rsidR="00C86524" w:rsidRPr="00354DFC">
        <w:rPr>
          <w:sz w:val="24"/>
          <w:szCs w:val="24"/>
        </w:rPr>
        <w:t>Концентрационни галванични клетки. Влияние на странични взаимодействия върху електродния потенциал</w:t>
      </w:r>
      <w:r w:rsidR="00C86524">
        <w:rPr>
          <w:sz w:val="24"/>
          <w:szCs w:val="24"/>
        </w:rPr>
        <w:t xml:space="preserve">. </w:t>
      </w:r>
      <w:r w:rsidR="00C86524" w:rsidRPr="00354DFC">
        <w:rPr>
          <w:sz w:val="24"/>
          <w:szCs w:val="24"/>
        </w:rPr>
        <w:t>Редокс процеси в живите организми</w:t>
      </w:r>
      <w:r w:rsidR="00C86524">
        <w:rPr>
          <w:sz w:val="24"/>
          <w:szCs w:val="24"/>
        </w:rPr>
        <w:t xml:space="preserve">. </w:t>
      </w:r>
      <w:r w:rsidR="00C86524" w:rsidRPr="003C38CE">
        <w:rPr>
          <w:sz w:val="24"/>
          <w:szCs w:val="24"/>
        </w:rPr>
        <w:t>Мембранен потенциал - биологично значение</w:t>
      </w:r>
      <w:r w:rsidR="00C86524">
        <w:rPr>
          <w:sz w:val="24"/>
          <w:szCs w:val="24"/>
        </w:rPr>
        <w:t>.</w:t>
      </w:r>
    </w:p>
    <w:p w:rsidR="00B34BAE" w:rsidRPr="00455C7B" w:rsidRDefault="00B34BAE" w:rsidP="00D10176">
      <w:pPr>
        <w:pStyle w:val="BodyTextIndent"/>
        <w:spacing w:after="0"/>
        <w:ind w:left="0"/>
        <w:jc w:val="both"/>
        <w:rPr>
          <w:sz w:val="24"/>
          <w:szCs w:val="24"/>
        </w:rPr>
      </w:pPr>
      <w:r w:rsidRPr="00B34BAE">
        <w:rPr>
          <w:b/>
          <w:sz w:val="24"/>
          <w:szCs w:val="24"/>
        </w:rPr>
        <w:t xml:space="preserve">Лекция № </w:t>
      </w:r>
      <w:r w:rsidR="00DC3F10">
        <w:rPr>
          <w:b/>
          <w:sz w:val="24"/>
          <w:szCs w:val="24"/>
        </w:rPr>
        <w:t>10</w:t>
      </w:r>
      <w:r w:rsidR="00455C7B">
        <w:rPr>
          <w:b/>
          <w:sz w:val="24"/>
          <w:szCs w:val="24"/>
        </w:rPr>
        <w:t xml:space="preserve"> - </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DC3F10">
        <w:rPr>
          <w:sz w:val="24"/>
          <w:szCs w:val="24"/>
        </w:rPr>
        <w:t>2</w:t>
      </w:r>
      <w:r w:rsidR="005643AA" w:rsidRPr="004170E6">
        <w:rPr>
          <w:sz w:val="24"/>
          <w:szCs w:val="24"/>
        </w:rPr>
        <w:t xml:space="preserve"> </w:t>
      </w:r>
      <w:r w:rsidR="005643AA" w:rsidRPr="00455C7B">
        <w:rPr>
          <w:sz w:val="24"/>
          <w:szCs w:val="24"/>
        </w:rPr>
        <w:t>часа</w:t>
      </w:r>
    </w:p>
    <w:p w:rsidR="00455C7B" w:rsidRPr="00B34BAE" w:rsidRDefault="00455C7B" w:rsidP="00DC3F10">
      <w:pPr>
        <w:pStyle w:val="BodyTextIndent"/>
        <w:spacing w:after="0"/>
        <w:ind w:left="0"/>
        <w:jc w:val="both"/>
        <w:rPr>
          <w:sz w:val="24"/>
          <w:szCs w:val="24"/>
        </w:rPr>
      </w:pPr>
      <w:r w:rsidRPr="00B34BAE">
        <w:rPr>
          <w:sz w:val="24"/>
          <w:szCs w:val="24"/>
        </w:rPr>
        <w:t>Тема:</w:t>
      </w:r>
      <w:r w:rsidR="003C38CE">
        <w:rPr>
          <w:sz w:val="24"/>
          <w:szCs w:val="24"/>
        </w:rPr>
        <w:t xml:space="preserve"> </w:t>
      </w:r>
      <w:r w:rsidR="00DC3F10" w:rsidRPr="00DC3F10">
        <w:rPr>
          <w:sz w:val="24"/>
          <w:szCs w:val="24"/>
        </w:rPr>
        <w:t xml:space="preserve"> Редоксиметрия. Изисквания към реакциите. Стандартни разтвори и титрувални криви. Перманганометрия и йодом</w:t>
      </w:r>
      <w:r w:rsidR="00DC3F10">
        <w:rPr>
          <w:sz w:val="24"/>
          <w:szCs w:val="24"/>
        </w:rPr>
        <w:t>етрия - особености и приложение</w:t>
      </w:r>
      <w:r w:rsidR="00DC3F10" w:rsidRPr="00DC3F10">
        <w:rPr>
          <w:sz w:val="24"/>
          <w:szCs w:val="24"/>
        </w:rPr>
        <w:t>.</w:t>
      </w:r>
      <w:r w:rsidR="008773D3">
        <w:rPr>
          <w:sz w:val="24"/>
          <w:szCs w:val="24"/>
        </w:rPr>
        <w:t xml:space="preserve"> </w:t>
      </w:r>
      <w:r w:rsidR="003C38CE" w:rsidRPr="003C38CE">
        <w:rPr>
          <w:sz w:val="24"/>
          <w:szCs w:val="24"/>
        </w:rPr>
        <w:t>Предимства, недостатъци</w:t>
      </w:r>
      <w:r w:rsidR="008773D3">
        <w:rPr>
          <w:sz w:val="24"/>
          <w:szCs w:val="24"/>
        </w:rPr>
        <w:t xml:space="preserve">. </w:t>
      </w:r>
    </w:p>
    <w:p w:rsidR="00B34BAE" w:rsidRPr="005643AA" w:rsidRDefault="00B34BAE" w:rsidP="00D10176">
      <w:pPr>
        <w:pStyle w:val="BodyTextIndent"/>
        <w:spacing w:after="0"/>
        <w:ind w:left="0"/>
        <w:jc w:val="both"/>
        <w:rPr>
          <w:b/>
          <w:sz w:val="24"/>
          <w:szCs w:val="24"/>
        </w:rPr>
      </w:pPr>
      <w:r w:rsidRPr="00B34BAE">
        <w:rPr>
          <w:b/>
          <w:sz w:val="24"/>
          <w:szCs w:val="24"/>
        </w:rPr>
        <w:t>Лекция № 1</w:t>
      </w:r>
      <w:r w:rsidR="00DC3F10">
        <w:rPr>
          <w:b/>
          <w:sz w:val="24"/>
          <w:szCs w:val="24"/>
        </w:rPr>
        <w:t>1</w:t>
      </w:r>
      <w:r w:rsidR="00455C7B">
        <w:rPr>
          <w:b/>
          <w:sz w:val="24"/>
          <w:szCs w:val="24"/>
        </w:rPr>
        <w:t xml:space="preserve"> </w:t>
      </w:r>
      <w:r w:rsidR="005643AA">
        <w:rPr>
          <w:b/>
          <w:sz w:val="24"/>
          <w:szCs w:val="24"/>
        </w:rPr>
        <w:t>–</w:t>
      </w:r>
      <w:r w:rsidR="00455C7B">
        <w:rPr>
          <w:b/>
          <w:sz w:val="24"/>
          <w:szCs w:val="24"/>
        </w:rPr>
        <w:t xml:space="preserve"> </w:t>
      </w:r>
      <w:r w:rsidR="005643AA" w:rsidRPr="005643AA">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DC3F10">
        <w:rPr>
          <w:sz w:val="24"/>
          <w:szCs w:val="24"/>
        </w:rPr>
        <w:t>2</w:t>
      </w:r>
      <w:r w:rsidR="005643AA" w:rsidRPr="004170E6">
        <w:rPr>
          <w:sz w:val="24"/>
          <w:szCs w:val="24"/>
        </w:rPr>
        <w:t xml:space="preserve"> </w:t>
      </w:r>
      <w:r w:rsidR="005643AA" w:rsidRPr="00455C7B">
        <w:rPr>
          <w:sz w:val="24"/>
          <w:szCs w:val="24"/>
        </w:rPr>
        <w:t>часа</w:t>
      </w:r>
    </w:p>
    <w:p w:rsidR="00455C7B" w:rsidRDefault="00455C7B" w:rsidP="00D10176">
      <w:pPr>
        <w:pStyle w:val="BodyTextIndent"/>
        <w:spacing w:after="0"/>
        <w:ind w:left="0"/>
        <w:jc w:val="both"/>
        <w:rPr>
          <w:b/>
          <w:sz w:val="24"/>
          <w:szCs w:val="24"/>
        </w:rPr>
      </w:pPr>
      <w:r w:rsidRPr="00B34BAE">
        <w:rPr>
          <w:sz w:val="24"/>
          <w:szCs w:val="24"/>
        </w:rPr>
        <w:t>Тема:</w:t>
      </w:r>
      <w:r w:rsidR="003C38CE">
        <w:rPr>
          <w:sz w:val="24"/>
          <w:szCs w:val="24"/>
        </w:rPr>
        <w:t xml:space="preserve"> </w:t>
      </w:r>
      <w:r w:rsidR="00DC3F10" w:rsidRPr="00DC3F10">
        <w:rPr>
          <w:sz w:val="24"/>
          <w:szCs w:val="24"/>
        </w:rPr>
        <w:t>Електрохимични методи. Общи понятия. Потенциометрия. Индикаторни и сравнителни електроди. Директна потенциометрия. pН-метрия.</w:t>
      </w:r>
      <w:r w:rsidR="003C38CE" w:rsidRPr="003C38CE">
        <w:rPr>
          <w:sz w:val="24"/>
          <w:szCs w:val="24"/>
        </w:rPr>
        <w:t xml:space="preserve"> </w:t>
      </w:r>
      <w:r w:rsidR="00DC3F10">
        <w:rPr>
          <w:sz w:val="24"/>
          <w:szCs w:val="24"/>
        </w:rPr>
        <w:t>Приложениия на електрохичимни сензори в биотехнологиите</w:t>
      </w:r>
      <w:r w:rsidR="008773D3">
        <w:rPr>
          <w:sz w:val="24"/>
          <w:szCs w:val="24"/>
        </w:rPr>
        <w:t>.</w:t>
      </w:r>
    </w:p>
    <w:p w:rsidR="00B34BAE" w:rsidRPr="00455C7B" w:rsidRDefault="00B34BAE" w:rsidP="00D10176">
      <w:pPr>
        <w:pStyle w:val="BodyTextIndent"/>
        <w:spacing w:after="0"/>
        <w:ind w:left="0"/>
        <w:jc w:val="both"/>
        <w:rPr>
          <w:sz w:val="24"/>
          <w:szCs w:val="24"/>
        </w:rPr>
      </w:pPr>
      <w:r w:rsidRPr="00B34BAE">
        <w:rPr>
          <w:b/>
          <w:sz w:val="24"/>
          <w:szCs w:val="24"/>
        </w:rPr>
        <w:t>Лекция № 1</w:t>
      </w:r>
      <w:r w:rsidR="00DC3F10">
        <w:rPr>
          <w:b/>
          <w:sz w:val="24"/>
          <w:szCs w:val="24"/>
        </w:rPr>
        <w:t>2</w:t>
      </w:r>
      <w:r w:rsidR="00455C7B">
        <w:rPr>
          <w:b/>
          <w:sz w:val="24"/>
          <w:szCs w:val="24"/>
        </w:rPr>
        <w:t xml:space="preserve"> - </w:t>
      </w:r>
      <w:r w:rsidR="005643AA" w:rsidRPr="005643AA">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DC3F10">
        <w:rPr>
          <w:sz w:val="24"/>
          <w:szCs w:val="24"/>
        </w:rPr>
        <w:t>2</w:t>
      </w:r>
      <w:r w:rsidR="005643AA" w:rsidRPr="004170E6">
        <w:rPr>
          <w:sz w:val="24"/>
          <w:szCs w:val="24"/>
        </w:rPr>
        <w:t xml:space="preserve"> </w:t>
      </w:r>
      <w:r w:rsidR="005643AA" w:rsidRPr="00455C7B">
        <w:rPr>
          <w:sz w:val="24"/>
          <w:szCs w:val="24"/>
        </w:rPr>
        <w:t>часа</w:t>
      </w:r>
    </w:p>
    <w:p w:rsidR="00DC3F10" w:rsidRDefault="00455C7B" w:rsidP="00D10176">
      <w:pPr>
        <w:pStyle w:val="BodyTextIndent"/>
        <w:spacing w:after="0"/>
        <w:ind w:left="0"/>
        <w:jc w:val="both"/>
        <w:rPr>
          <w:sz w:val="24"/>
          <w:szCs w:val="24"/>
        </w:rPr>
      </w:pPr>
      <w:r w:rsidRPr="00700EF4">
        <w:rPr>
          <w:sz w:val="24"/>
          <w:szCs w:val="24"/>
        </w:rPr>
        <w:t>Тема</w:t>
      </w:r>
      <w:r w:rsidR="00DC3F10">
        <w:rPr>
          <w:sz w:val="24"/>
          <w:szCs w:val="24"/>
        </w:rPr>
        <w:t xml:space="preserve">: </w:t>
      </w:r>
      <w:r w:rsidR="00DC3F10" w:rsidRPr="00DC3F10">
        <w:rPr>
          <w:sz w:val="24"/>
          <w:szCs w:val="24"/>
        </w:rPr>
        <w:t>Оптични методи. Взаимодействие на електромагнитното лъчение с веществото. Спектрофотометрия - общи принципи. Качествен и количествен спектофотометричен анализ закон на Буге –Ламберт Беер. Приложение за анализ на биологични и клинични обекти</w:t>
      </w:r>
    </w:p>
    <w:p w:rsidR="00B34BAE" w:rsidRPr="00E00E87" w:rsidRDefault="00B34BAE" w:rsidP="00D10176">
      <w:pPr>
        <w:pStyle w:val="BodyTextIndent"/>
        <w:spacing w:after="0"/>
        <w:ind w:left="0"/>
        <w:jc w:val="both"/>
        <w:rPr>
          <w:sz w:val="24"/>
          <w:szCs w:val="24"/>
        </w:rPr>
      </w:pPr>
      <w:r w:rsidRPr="00E00E87">
        <w:rPr>
          <w:b/>
          <w:sz w:val="24"/>
          <w:szCs w:val="24"/>
        </w:rPr>
        <w:t>Лекция № 1</w:t>
      </w:r>
      <w:r w:rsidR="0060504B">
        <w:rPr>
          <w:b/>
          <w:sz w:val="24"/>
          <w:szCs w:val="24"/>
        </w:rPr>
        <w:t>3</w:t>
      </w:r>
      <w:r w:rsidR="00455C7B" w:rsidRPr="00E00E87">
        <w:rPr>
          <w:b/>
          <w:sz w:val="24"/>
          <w:szCs w:val="24"/>
        </w:rPr>
        <w:t xml:space="preserve"> - </w:t>
      </w:r>
      <w:r w:rsidR="005643AA" w:rsidRPr="00E00E87">
        <w:rPr>
          <w:sz w:val="24"/>
          <w:szCs w:val="24"/>
        </w:rPr>
        <w:t>.………………………….………........………........……….......….................</w:t>
      </w:r>
      <w:r w:rsidR="0060504B">
        <w:rPr>
          <w:sz w:val="24"/>
          <w:szCs w:val="24"/>
        </w:rPr>
        <w:t>2</w:t>
      </w:r>
      <w:r w:rsidR="005643AA" w:rsidRPr="00E00E87">
        <w:rPr>
          <w:sz w:val="24"/>
          <w:szCs w:val="24"/>
        </w:rPr>
        <w:t xml:space="preserve"> часа</w:t>
      </w:r>
    </w:p>
    <w:p w:rsidR="00E00E87" w:rsidRPr="00E00E87" w:rsidRDefault="00455C7B" w:rsidP="003C38CE">
      <w:pPr>
        <w:pStyle w:val="BodyTextIndent"/>
        <w:ind w:left="0"/>
        <w:jc w:val="both"/>
        <w:rPr>
          <w:b/>
          <w:i/>
          <w:sz w:val="24"/>
          <w:szCs w:val="24"/>
        </w:rPr>
      </w:pPr>
      <w:r w:rsidRPr="00E00E87">
        <w:rPr>
          <w:sz w:val="24"/>
          <w:szCs w:val="24"/>
        </w:rPr>
        <w:t>Тема:</w:t>
      </w:r>
      <w:r w:rsidR="003C38CE" w:rsidRPr="00E00E87">
        <w:rPr>
          <w:sz w:val="24"/>
          <w:szCs w:val="24"/>
        </w:rPr>
        <w:t xml:space="preserve"> И</w:t>
      </w:r>
      <w:r w:rsidR="0060504B">
        <w:rPr>
          <w:sz w:val="24"/>
          <w:szCs w:val="24"/>
        </w:rPr>
        <w:t xml:space="preserve">нструментални методи за анализ – </w:t>
      </w:r>
      <w:r w:rsidR="0060504B" w:rsidRPr="003C38CE">
        <w:rPr>
          <w:sz w:val="24"/>
          <w:szCs w:val="24"/>
        </w:rPr>
        <w:t xml:space="preserve">Методи на атомната спектрометрия. Основни принципи на атомно-абсорбционен, емисионен и масспектрален анализ. Аналитични характеристики и приложение за </w:t>
      </w:r>
      <w:r w:rsidR="0060504B">
        <w:rPr>
          <w:sz w:val="24"/>
          <w:szCs w:val="24"/>
        </w:rPr>
        <w:t xml:space="preserve">определяне съдържанието </w:t>
      </w:r>
      <w:r w:rsidR="0060504B" w:rsidRPr="003C38CE">
        <w:rPr>
          <w:sz w:val="24"/>
          <w:szCs w:val="24"/>
        </w:rPr>
        <w:t xml:space="preserve"> на </w:t>
      </w:r>
      <w:r w:rsidR="0060504B">
        <w:rPr>
          <w:sz w:val="24"/>
          <w:szCs w:val="24"/>
        </w:rPr>
        <w:t xml:space="preserve">есенциални елементи и микро-елементи в </w:t>
      </w:r>
      <w:r w:rsidR="0060504B" w:rsidRPr="003C38CE">
        <w:rPr>
          <w:sz w:val="24"/>
          <w:szCs w:val="24"/>
        </w:rPr>
        <w:t>биологични обекти</w:t>
      </w:r>
      <w:r w:rsidR="0060504B">
        <w:rPr>
          <w:sz w:val="24"/>
          <w:szCs w:val="24"/>
        </w:rPr>
        <w:t xml:space="preserve">  </w:t>
      </w:r>
    </w:p>
    <w:p w:rsidR="00B34BAE" w:rsidRDefault="00B34BAE" w:rsidP="00D10176">
      <w:pPr>
        <w:pStyle w:val="BodyTextIndent"/>
        <w:spacing w:after="0"/>
        <w:ind w:left="0"/>
        <w:jc w:val="both"/>
        <w:rPr>
          <w:b/>
          <w:sz w:val="24"/>
          <w:szCs w:val="24"/>
        </w:rPr>
      </w:pPr>
      <w:r w:rsidRPr="00B34BAE">
        <w:rPr>
          <w:b/>
          <w:sz w:val="24"/>
          <w:szCs w:val="24"/>
        </w:rPr>
        <w:t>Лекция № 1</w:t>
      </w:r>
      <w:r w:rsidR="0060504B">
        <w:rPr>
          <w:b/>
          <w:sz w:val="24"/>
          <w:szCs w:val="24"/>
        </w:rPr>
        <w:t>4</w:t>
      </w:r>
      <w:r w:rsidR="00455C7B">
        <w:rPr>
          <w:b/>
          <w:sz w:val="24"/>
          <w:szCs w:val="24"/>
        </w:rPr>
        <w:t xml:space="preserve"> - </w:t>
      </w:r>
      <w:r w:rsidR="005643AA" w:rsidRPr="005643AA">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60504B">
        <w:rPr>
          <w:sz w:val="24"/>
          <w:szCs w:val="24"/>
        </w:rPr>
        <w:t>2</w:t>
      </w:r>
      <w:r w:rsidR="005643AA" w:rsidRPr="004170E6">
        <w:rPr>
          <w:sz w:val="24"/>
          <w:szCs w:val="24"/>
        </w:rPr>
        <w:t xml:space="preserve"> </w:t>
      </w:r>
      <w:r w:rsidR="005643AA" w:rsidRPr="00455C7B">
        <w:rPr>
          <w:sz w:val="24"/>
          <w:szCs w:val="24"/>
        </w:rPr>
        <w:t>часа</w:t>
      </w:r>
    </w:p>
    <w:p w:rsidR="00455C7B" w:rsidRDefault="00455C7B" w:rsidP="00D10176">
      <w:pPr>
        <w:pStyle w:val="BodyTextIndent"/>
        <w:spacing w:after="0"/>
        <w:ind w:left="0"/>
        <w:jc w:val="both"/>
        <w:rPr>
          <w:b/>
          <w:sz w:val="24"/>
          <w:szCs w:val="24"/>
        </w:rPr>
      </w:pPr>
      <w:r w:rsidRPr="00B34BAE">
        <w:rPr>
          <w:sz w:val="24"/>
          <w:szCs w:val="24"/>
        </w:rPr>
        <w:t>Тема:</w:t>
      </w:r>
      <w:r w:rsidR="00A65FF0">
        <w:rPr>
          <w:sz w:val="24"/>
          <w:szCs w:val="24"/>
        </w:rPr>
        <w:t xml:space="preserve"> </w:t>
      </w:r>
      <w:r w:rsidR="0060504B" w:rsidRPr="00E00E87">
        <w:rPr>
          <w:sz w:val="24"/>
          <w:szCs w:val="24"/>
        </w:rPr>
        <w:t>И</w:t>
      </w:r>
      <w:r w:rsidR="0060504B">
        <w:rPr>
          <w:sz w:val="24"/>
          <w:szCs w:val="24"/>
        </w:rPr>
        <w:t xml:space="preserve">нструментални методи за анализ  молекулна спектрометрия. Вибрационна спектроскопия. Спектрофотометрия и спектрофотометрично титруване. </w:t>
      </w:r>
      <w:r w:rsidR="003C38CE" w:rsidRPr="003C38CE">
        <w:rPr>
          <w:sz w:val="24"/>
          <w:szCs w:val="24"/>
        </w:rPr>
        <w:t>Преглед на спектралните методи, използвани за мониторинг на околната среда.</w:t>
      </w:r>
    </w:p>
    <w:p w:rsidR="0084623C" w:rsidRPr="00455C7B" w:rsidRDefault="0084623C" w:rsidP="0084623C">
      <w:pPr>
        <w:jc w:val="both"/>
        <w:rPr>
          <w:sz w:val="24"/>
          <w:szCs w:val="24"/>
        </w:rPr>
      </w:pPr>
      <w:r w:rsidRPr="00B34BAE">
        <w:rPr>
          <w:b/>
          <w:sz w:val="24"/>
          <w:szCs w:val="24"/>
        </w:rPr>
        <w:t xml:space="preserve">Лекция № 15– </w:t>
      </w:r>
      <w:r w:rsidR="005643AA" w:rsidRPr="005643AA">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0C2507">
        <w:rPr>
          <w:sz w:val="24"/>
          <w:szCs w:val="24"/>
          <w:lang w:val="en-US"/>
        </w:rPr>
        <w:t>2</w:t>
      </w:r>
      <w:r w:rsidR="005643AA" w:rsidRPr="004170E6">
        <w:rPr>
          <w:sz w:val="24"/>
          <w:szCs w:val="24"/>
        </w:rPr>
        <w:t xml:space="preserve"> </w:t>
      </w:r>
      <w:r w:rsidR="005643AA" w:rsidRPr="00455C7B">
        <w:rPr>
          <w:sz w:val="24"/>
          <w:szCs w:val="24"/>
        </w:rPr>
        <w:t>часа</w:t>
      </w:r>
    </w:p>
    <w:p w:rsidR="004310DE" w:rsidRPr="00E00E87" w:rsidRDefault="004310DE" w:rsidP="0084623C">
      <w:pPr>
        <w:jc w:val="both"/>
        <w:rPr>
          <w:sz w:val="24"/>
          <w:szCs w:val="24"/>
        </w:rPr>
      </w:pPr>
      <w:r w:rsidRPr="00E00E87">
        <w:rPr>
          <w:sz w:val="24"/>
          <w:szCs w:val="24"/>
        </w:rPr>
        <w:t>Методи за разделяне, концентриране и маскиране в  химичния анализ. Екстракционни методи. Хроматографски методи за разделяне на многокомпонентни системи. Електрофореза. Маскиране на пречещи компоненти</w:t>
      </w:r>
      <w:r w:rsidR="00E00E87" w:rsidRPr="00E00E87">
        <w:rPr>
          <w:sz w:val="24"/>
          <w:szCs w:val="24"/>
        </w:rPr>
        <w:t>.</w:t>
      </w:r>
    </w:p>
    <w:p w:rsidR="0084623C" w:rsidRPr="00E00E87" w:rsidRDefault="0084623C" w:rsidP="00F376EE">
      <w:pPr>
        <w:ind w:firstLine="708"/>
        <w:jc w:val="both"/>
        <w:rPr>
          <w:b/>
          <w:sz w:val="24"/>
          <w:szCs w:val="24"/>
        </w:rPr>
      </w:pPr>
    </w:p>
    <w:p w:rsidR="00574017" w:rsidRPr="00B34BAE" w:rsidRDefault="00F376EE" w:rsidP="00F376EE">
      <w:pPr>
        <w:ind w:firstLine="708"/>
        <w:jc w:val="both"/>
        <w:rPr>
          <w:b/>
          <w:sz w:val="24"/>
          <w:szCs w:val="24"/>
        </w:rPr>
      </w:pPr>
      <w:r w:rsidRPr="00B34BAE">
        <w:rPr>
          <w:b/>
          <w:sz w:val="24"/>
          <w:szCs w:val="24"/>
        </w:rPr>
        <w:t xml:space="preserve">б) упражнения - </w:t>
      </w:r>
      <w:r w:rsidR="003C38CE">
        <w:rPr>
          <w:b/>
          <w:sz w:val="24"/>
          <w:szCs w:val="24"/>
        </w:rPr>
        <w:t>…………………………………………………………………….30</w:t>
      </w:r>
      <w:r w:rsidRPr="00B34BAE">
        <w:rPr>
          <w:b/>
          <w:sz w:val="24"/>
          <w:szCs w:val="24"/>
        </w:rPr>
        <w:t xml:space="preserve"> часа</w:t>
      </w:r>
    </w:p>
    <w:p w:rsidR="00F376EE" w:rsidRPr="00B34BAE" w:rsidRDefault="00F376EE" w:rsidP="00F376EE">
      <w:pPr>
        <w:jc w:val="both"/>
        <w:rPr>
          <w:b/>
          <w:caps/>
          <w:sz w:val="24"/>
          <w:szCs w:val="24"/>
        </w:rPr>
      </w:pPr>
    </w:p>
    <w:p w:rsidR="00F376EE" w:rsidRPr="00B34BAE" w:rsidRDefault="00F376EE" w:rsidP="0074364B">
      <w:pPr>
        <w:jc w:val="both"/>
        <w:rPr>
          <w:b/>
          <w:i/>
          <w:sz w:val="24"/>
          <w:szCs w:val="24"/>
        </w:rPr>
      </w:pPr>
      <w:r w:rsidRPr="00B34BAE">
        <w:rPr>
          <w:b/>
          <w:sz w:val="24"/>
          <w:szCs w:val="24"/>
        </w:rPr>
        <w:t>У</w:t>
      </w:r>
      <w:r w:rsidR="0084623C" w:rsidRPr="00B34BAE">
        <w:rPr>
          <w:b/>
          <w:sz w:val="24"/>
          <w:szCs w:val="24"/>
        </w:rPr>
        <w:t>пражнение</w:t>
      </w:r>
      <w:r w:rsidRPr="00B34BAE">
        <w:rPr>
          <w:b/>
          <w:sz w:val="24"/>
          <w:szCs w:val="24"/>
        </w:rPr>
        <w:t xml:space="preserve"> № 1</w:t>
      </w:r>
      <w:r w:rsidRPr="00B34BAE">
        <w:rPr>
          <w:b/>
          <w:i/>
          <w:sz w:val="24"/>
          <w:szCs w:val="24"/>
        </w:rPr>
        <w:t xml:space="preserve">– </w:t>
      </w:r>
      <w:r w:rsidR="0084623C" w:rsidRPr="00455C7B">
        <w:rPr>
          <w:sz w:val="24"/>
          <w:szCs w:val="24"/>
        </w:rPr>
        <w:t>…</w:t>
      </w:r>
      <w:r w:rsidR="00C130E2">
        <w:rPr>
          <w:sz w:val="24"/>
          <w:szCs w:val="24"/>
        </w:rPr>
        <w:t>………………………………………………………………………..</w:t>
      </w:r>
      <w:r w:rsidRPr="00455C7B">
        <w:rPr>
          <w:sz w:val="24"/>
          <w:szCs w:val="24"/>
        </w:rPr>
        <w:t xml:space="preserve"> </w:t>
      </w:r>
      <w:r w:rsidR="003C38CE">
        <w:rPr>
          <w:sz w:val="24"/>
          <w:szCs w:val="24"/>
        </w:rPr>
        <w:t xml:space="preserve">5 </w:t>
      </w:r>
      <w:r w:rsidRPr="00455C7B">
        <w:rPr>
          <w:sz w:val="24"/>
          <w:szCs w:val="24"/>
        </w:rPr>
        <w:t>часа</w:t>
      </w:r>
    </w:p>
    <w:p w:rsidR="00F376EE" w:rsidRDefault="0084623C" w:rsidP="0074364B">
      <w:pPr>
        <w:jc w:val="both"/>
        <w:rPr>
          <w:caps/>
          <w:sz w:val="24"/>
          <w:szCs w:val="24"/>
        </w:rPr>
      </w:pPr>
      <w:r w:rsidRPr="00B34BAE">
        <w:rPr>
          <w:sz w:val="24"/>
          <w:szCs w:val="24"/>
        </w:rPr>
        <w:t>Тема:</w:t>
      </w:r>
      <w:r w:rsidRPr="00B34BAE">
        <w:rPr>
          <w:caps/>
          <w:sz w:val="24"/>
          <w:szCs w:val="24"/>
        </w:rPr>
        <w:t xml:space="preserve"> </w:t>
      </w:r>
      <w:r w:rsidR="003C38CE" w:rsidRPr="003C38CE">
        <w:rPr>
          <w:caps/>
          <w:sz w:val="24"/>
          <w:szCs w:val="24"/>
        </w:rPr>
        <w:t>Титриметричен анализ</w:t>
      </w:r>
      <w:r w:rsidR="00A65FF0">
        <w:rPr>
          <w:caps/>
          <w:sz w:val="24"/>
          <w:szCs w:val="24"/>
        </w:rPr>
        <w:t xml:space="preserve">, </w:t>
      </w:r>
      <w:r w:rsidR="00A65FF0" w:rsidRPr="00A65FF0">
        <w:rPr>
          <w:bCs/>
          <w:iCs/>
          <w:sz w:val="24"/>
          <w:szCs w:val="24"/>
        </w:rPr>
        <w:t>АЦИДИМЕТРИЯ</w:t>
      </w:r>
    </w:p>
    <w:p w:rsidR="003C38CE" w:rsidRPr="003C38CE" w:rsidRDefault="003C38CE" w:rsidP="003C38CE">
      <w:pPr>
        <w:numPr>
          <w:ilvl w:val="0"/>
          <w:numId w:val="15"/>
        </w:numPr>
        <w:jc w:val="both"/>
        <w:rPr>
          <w:b/>
          <w:bCs/>
          <w:i/>
          <w:iCs/>
          <w:sz w:val="24"/>
          <w:szCs w:val="24"/>
        </w:rPr>
      </w:pPr>
      <w:r w:rsidRPr="00C130E2">
        <w:rPr>
          <w:b/>
          <w:bCs/>
          <w:i/>
          <w:iCs/>
          <w:sz w:val="24"/>
          <w:szCs w:val="24"/>
        </w:rPr>
        <w:t xml:space="preserve">Инструктаж за правилата на работа и мерките за безопасност в лабораторията по аналитична </w:t>
      </w:r>
      <w:r w:rsidRPr="003C38CE">
        <w:rPr>
          <w:b/>
          <w:bCs/>
          <w:i/>
          <w:iCs/>
          <w:sz w:val="24"/>
          <w:szCs w:val="24"/>
        </w:rPr>
        <w:t>химия.</w:t>
      </w:r>
    </w:p>
    <w:p w:rsidR="003C38CE" w:rsidRPr="003C38CE" w:rsidRDefault="003C38CE" w:rsidP="003C38CE">
      <w:pPr>
        <w:numPr>
          <w:ilvl w:val="0"/>
          <w:numId w:val="15"/>
        </w:numPr>
        <w:jc w:val="both"/>
        <w:rPr>
          <w:b/>
          <w:sz w:val="24"/>
          <w:szCs w:val="24"/>
        </w:rPr>
      </w:pPr>
      <w:r w:rsidRPr="003C38CE">
        <w:rPr>
          <w:b/>
          <w:bCs/>
          <w:i/>
          <w:iCs/>
          <w:sz w:val="24"/>
          <w:szCs w:val="24"/>
        </w:rPr>
        <w:t>Принцип на обемния титриметричен анализ</w:t>
      </w:r>
      <w:r w:rsidRPr="003C38CE">
        <w:rPr>
          <w:sz w:val="24"/>
          <w:szCs w:val="24"/>
        </w:rPr>
        <w:t xml:space="preserve"> и техника за провеждане на експеримента. Аналитична везна – правила за работа</w:t>
      </w:r>
      <w:r w:rsidRPr="003C38CE">
        <w:rPr>
          <w:b/>
          <w:sz w:val="24"/>
          <w:szCs w:val="24"/>
        </w:rPr>
        <w:t>.</w:t>
      </w:r>
    </w:p>
    <w:p w:rsidR="003C38CE" w:rsidRPr="003C38CE" w:rsidRDefault="003C38CE" w:rsidP="003C38CE">
      <w:pPr>
        <w:numPr>
          <w:ilvl w:val="0"/>
          <w:numId w:val="15"/>
        </w:numPr>
        <w:jc w:val="both"/>
        <w:rPr>
          <w:b/>
          <w:bCs/>
          <w:i/>
          <w:iCs/>
          <w:sz w:val="24"/>
          <w:szCs w:val="24"/>
        </w:rPr>
      </w:pPr>
      <w:r w:rsidRPr="003C38CE">
        <w:rPr>
          <w:b/>
          <w:bCs/>
          <w:i/>
          <w:iCs/>
          <w:sz w:val="24"/>
          <w:szCs w:val="24"/>
        </w:rPr>
        <w:t>Начини за изразяване на концентрацията: тегловни %, N, M.</w:t>
      </w:r>
      <w:r w:rsidRPr="003C38CE">
        <w:rPr>
          <w:b/>
          <w:bCs/>
          <w:i/>
          <w:iCs/>
          <w:sz w:val="24"/>
          <w:szCs w:val="24"/>
          <w:lang w:val="en-US"/>
        </w:rPr>
        <w:t xml:space="preserve"> </w:t>
      </w:r>
      <w:r w:rsidRPr="003C38CE">
        <w:rPr>
          <w:b/>
          <w:bCs/>
          <w:i/>
          <w:iCs/>
          <w:sz w:val="24"/>
          <w:szCs w:val="24"/>
        </w:rPr>
        <w:t>Изчисления в обемния анализ</w:t>
      </w:r>
      <w:r w:rsidRPr="003C38CE">
        <w:rPr>
          <w:sz w:val="24"/>
          <w:szCs w:val="24"/>
        </w:rPr>
        <w:t xml:space="preserve"> </w:t>
      </w:r>
      <w:r w:rsidRPr="003C38CE">
        <w:rPr>
          <w:b/>
          <w:bCs/>
          <w:i/>
          <w:iCs/>
          <w:sz w:val="24"/>
          <w:szCs w:val="24"/>
        </w:rPr>
        <w:t xml:space="preserve">и представяне на резултати </w:t>
      </w:r>
    </w:p>
    <w:p w:rsidR="003C38CE" w:rsidRPr="003C38CE" w:rsidRDefault="003C38CE" w:rsidP="003C38CE">
      <w:pPr>
        <w:numPr>
          <w:ilvl w:val="0"/>
          <w:numId w:val="15"/>
        </w:numPr>
        <w:jc w:val="both"/>
        <w:rPr>
          <w:b/>
          <w:sz w:val="24"/>
          <w:szCs w:val="24"/>
        </w:rPr>
      </w:pPr>
      <w:r w:rsidRPr="003C38CE">
        <w:rPr>
          <w:b/>
          <w:bCs/>
          <w:i/>
          <w:iCs/>
          <w:sz w:val="24"/>
          <w:szCs w:val="24"/>
        </w:rPr>
        <w:t xml:space="preserve">Ацидиметрия </w:t>
      </w:r>
      <w:r w:rsidRPr="003C38CE">
        <w:rPr>
          <w:sz w:val="24"/>
          <w:szCs w:val="24"/>
        </w:rPr>
        <w:t>- принцип на метода. Изисквания към титранти и титроустановители.</w:t>
      </w:r>
    </w:p>
    <w:p w:rsidR="003C38CE" w:rsidRPr="003C38CE" w:rsidRDefault="003C38CE" w:rsidP="003C38CE">
      <w:pPr>
        <w:numPr>
          <w:ilvl w:val="0"/>
          <w:numId w:val="15"/>
        </w:numPr>
        <w:jc w:val="both"/>
        <w:rPr>
          <w:b/>
          <w:bCs/>
          <w:i/>
          <w:iCs/>
          <w:sz w:val="24"/>
          <w:szCs w:val="24"/>
        </w:rPr>
      </w:pPr>
      <w:r w:rsidRPr="003C38CE">
        <w:rPr>
          <w:b/>
          <w:bCs/>
          <w:i/>
          <w:iCs/>
          <w:sz w:val="24"/>
          <w:szCs w:val="24"/>
        </w:rPr>
        <w:t>Практическа част</w:t>
      </w:r>
    </w:p>
    <w:p w:rsidR="003C38CE" w:rsidRPr="003C38CE" w:rsidRDefault="003C38CE" w:rsidP="003C38CE">
      <w:pPr>
        <w:numPr>
          <w:ilvl w:val="0"/>
          <w:numId w:val="14"/>
        </w:numPr>
        <w:tabs>
          <w:tab w:val="left" w:pos="7920"/>
        </w:tabs>
        <w:autoSpaceDE w:val="0"/>
        <w:autoSpaceDN w:val="0"/>
        <w:jc w:val="both"/>
        <w:rPr>
          <w:sz w:val="24"/>
          <w:szCs w:val="24"/>
        </w:rPr>
      </w:pPr>
      <w:r w:rsidRPr="003C38CE">
        <w:rPr>
          <w:sz w:val="24"/>
          <w:szCs w:val="24"/>
        </w:rPr>
        <w:t>приготвяне на разреден разтвор на HСI  за титруване</w:t>
      </w:r>
    </w:p>
    <w:p w:rsidR="003C38CE" w:rsidRPr="003C38CE" w:rsidRDefault="003C38CE" w:rsidP="003C38CE">
      <w:pPr>
        <w:numPr>
          <w:ilvl w:val="0"/>
          <w:numId w:val="14"/>
        </w:numPr>
        <w:tabs>
          <w:tab w:val="left" w:pos="7920"/>
        </w:tabs>
        <w:autoSpaceDE w:val="0"/>
        <w:autoSpaceDN w:val="0"/>
        <w:jc w:val="both"/>
        <w:rPr>
          <w:caps/>
          <w:sz w:val="24"/>
          <w:szCs w:val="24"/>
          <w:lang w:val="ru-RU"/>
        </w:rPr>
      </w:pPr>
      <w:r w:rsidRPr="003C38CE">
        <w:rPr>
          <w:sz w:val="24"/>
          <w:szCs w:val="24"/>
        </w:rPr>
        <w:t>стандартизиране с титроустановител - Na</w:t>
      </w:r>
      <w:r w:rsidRPr="003C38CE">
        <w:rPr>
          <w:sz w:val="24"/>
          <w:szCs w:val="24"/>
          <w:vertAlign w:val="subscript"/>
        </w:rPr>
        <w:t>2</w:t>
      </w:r>
      <w:r w:rsidRPr="003C38CE">
        <w:rPr>
          <w:sz w:val="24"/>
          <w:szCs w:val="24"/>
        </w:rPr>
        <w:t>CO</w:t>
      </w:r>
      <w:r w:rsidRPr="003C38CE">
        <w:rPr>
          <w:sz w:val="24"/>
          <w:szCs w:val="24"/>
          <w:vertAlign w:val="subscript"/>
        </w:rPr>
        <w:t>3</w:t>
      </w:r>
    </w:p>
    <w:p w:rsidR="003C38CE" w:rsidRPr="003C38CE" w:rsidRDefault="003C38CE" w:rsidP="003C38CE">
      <w:pPr>
        <w:numPr>
          <w:ilvl w:val="0"/>
          <w:numId w:val="14"/>
        </w:numPr>
        <w:tabs>
          <w:tab w:val="left" w:pos="7920"/>
        </w:tabs>
        <w:autoSpaceDE w:val="0"/>
        <w:autoSpaceDN w:val="0"/>
        <w:jc w:val="both"/>
        <w:rPr>
          <w:caps/>
          <w:sz w:val="24"/>
          <w:szCs w:val="24"/>
          <w:lang w:val="ru-RU"/>
        </w:rPr>
      </w:pPr>
      <w:r w:rsidRPr="003C38CE">
        <w:rPr>
          <w:b/>
          <w:bCs/>
          <w:i/>
          <w:iCs/>
          <w:sz w:val="24"/>
          <w:szCs w:val="24"/>
          <w:u w:val="single"/>
        </w:rPr>
        <w:t>индивидуална аналитична задача</w:t>
      </w:r>
      <w:r w:rsidRPr="003C38CE">
        <w:rPr>
          <w:sz w:val="24"/>
          <w:szCs w:val="24"/>
        </w:rPr>
        <w:t>: Определяне масата на NaOН във воден разтвор</w:t>
      </w:r>
    </w:p>
    <w:p w:rsidR="00D42C07" w:rsidRDefault="00B34BAE" w:rsidP="00B34BAE">
      <w:pPr>
        <w:jc w:val="both"/>
        <w:rPr>
          <w:sz w:val="24"/>
          <w:szCs w:val="24"/>
        </w:rPr>
      </w:pPr>
      <w:r w:rsidRPr="00B34BAE">
        <w:rPr>
          <w:b/>
          <w:sz w:val="24"/>
          <w:szCs w:val="24"/>
        </w:rPr>
        <w:t>Упражнение</w:t>
      </w:r>
      <w:r w:rsidR="00F376EE" w:rsidRPr="00B34BAE">
        <w:rPr>
          <w:rFonts w:ascii="Times New Roman Bold" w:hAnsi="Times New Roman Bold"/>
          <w:b/>
          <w:sz w:val="24"/>
          <w:szCs w:val="24"/>
        </w:rPr>
        <w:t xml:space="preserve"> № 2</w:t>
      </w:r>
      <w:r w:rsidR="00F376EE" w:rsidRPr="00D42C07">
        <w:rPr>
          <w:rFonts w:ascii="Times New Roman Bold" w:hAnsi="Times New Roman Bold"/>
          <w:b/>
          <w:sz w:val="24"/>
          <w:szCs w:val="24"/>
        </w:rPr>
        <w:t xml:space="preserve">– </w:t>
      </w:r>
      <w:r w:rsidR="00C130E2" w:rsidRPr="00455C7B">
        <w:rPr>
          <w:sz w:val="24"/>
          <w:szCs w:val="24"/>
        </w:rPr>
        <w:t>…</w:t>
      </w:r>
      <w:r w:rsidR="00C130E2">
        <w:rPr>
          <w:sz w:val="24"/>
          <w:szCs w:val="24"/>
        </w:rPr>
        <w:t>………………………………………………………………………..</w:t>
      </w:r>
      <w:r w:rsidR="00C130E2" w:rsidRPr="00455C7B">
        <w:rPr>
          <w:sz w:val="24"/>
          <w:szCs w:val="24"/>
        </w:rPr>
        <w:t xml:space="preserve"> </w:t>
      </w:r>
      <w:r w:rsidR="00C130E2">
        <w:rPr>
          <w:sz w:val="24"/>
          <w:szCs w:val="24"/>
        </w:rPr>
        <w:t xml:space="preserve">5 </w:t>
      </w:r>
      <w:r w:rsidR="00C130E2" w:rsidRPr="00455C7B">
        <w:rPr>
          <w:sz w:val="24"/>
          <w:szCs w:val="24"/>
        </w:rPr>
        <w:t>часа</w:t>
      </w:r>
    </w:p>
    <w:p w:rsidR="00B34BAE" w:rsidRDefault="00B34BAE" w:rsidP="00B34BAE">
      <w:pPr>
        <w:jc w:val="both"/>
        <w:rPr>
          <w:sz w:val="24"/>
          <w:szCs w:val="24"/>
        </w:rPr>
      </w:pPr>
      <w:r w:rsidRPr="00B34BAE">
        <w:rPr>
          <w:sz w:val="24"/>
          <w:szCs w:val="24"/>
        </w:rPr>
        <w:t>Тема:</w:t>
      </w:r>
      <w:r w:rsidR="00C130E2">
        <w:rPr>
          <w:sz w:val="24"/>
          <w:szCs w:val="24"/>
        </w:rPr>
        <w:t xml:space="preserve"> </w:t>
      </w:r>
      <w:r w:rsidR="00062A3C" w:rsidRPr="00C130E2">
        <w:rPr>
          <w:sz w:val="24"/>
          <w:szCs w:val="24"/>
        </w:rPr>
        <w:t>АЛКАЛИМЕТРИЯ</w:t>
      </w:r>
    </w:p>
    <w:p w:rsidR="00C130E2" w:rsidRPr="00C130E2" w:rsidRDefault="00C130E2" w:rsidP="00C130E2">
      <w:pPr>
        <w:numPr>
          <w:ilvl w:val="0"/>
          <w:numId w:val="16"/>
        </w:numPr>
        <w:tabs>
          <w:tab w:val="left" w:pos="7920"/>
        </w:tabs>
        <w:jc w:val="both"/>
        <w:rPr>
          <w:sz w:val="24"/>
          <w:szCs w:val="24"/>
        </w:rPr>
      </w:pPr>
      <w:r w:rsidRPr="00C130E2">
        <w:rPr>
          <w:b/>
          <w:bCs/>
          <w:i/>
          <w:iCs/>
          <w:sz w:val="24"/>
          <w:szCs w:val="24"/>
        </w:rPr>
        <w:t>Изчислителни задачи:</w:t>
      </w:r>
      <w:r w:rsidRPr="00C130E2">
        <w:rPr>
          <w:sz w:val="24"/>
          <w:szCs w:val="24"/>
        </w:rPr>
        <w:t xml:space="preserve"> Приготвяне и стандартизиране на разтвори при титриметричния анализ. </w:t>
      </w:r>
    </w:p>
    <w:p w:rsidR="00C130E2" w:rsidRPr="00C130E2" w:rsidRDefault="00C130E2" w:rsidP="00C130E2">
      <w:pPr>
        <w:numPr>
          <w:ilvl w:val="0"/>
          <w:numId w:val="16"/>
        </w:numPr>
        <w:tabs>
          <w:tab w:val="left" w:pos="7920"/>
        </w:tabs>
        <w:ind w:left="0" w:firstLine="0"/>
        <w:jc w:val="both"/>
        <w:rPr>
          <w:sz w:val="24"/>
          <w:szCs w:val="24"/>
        </w:rPr>
      </w:pPr>
      <w:r w:rsidRPr="00C130E2">
        <w:rPr>
          <w:b/>
          <w:bCs/>
          <w:i/>
          <w:iCs/>
          <w:sz w:val="24"/>
          <w:szCs w:val="24"/>
        </w:rPr>
        <w:t>Алкалиметрия</w:t>
      </w:r>
      <w:r w:rsidRPr="00C130E2">
        <w:rPr>
          <w:sz w:val="24"/>
          <w:szCs w:val="24"/>
        </w:rPr>
        <w:t xml:space="preserve"> - принцип на метода</w:t>
      </w:r>
    </w:p>
    <w:p w:rsidR="00C130E2" w:rsidRPr="00C130E2" w:rsidRDefault="00C130E2" w:rsidP="00C130E2">
      <w:pPr>
        <w:numPr>
          <w:ilvl w:val="0"/>
          <w:numId w:val="16"/>
        </w:numPr>
        <w:tabs>
          <w:tab w:val="left" w:pos="7920"/>
        </w:tabs>
        <w:ind w:left="0" w:firstLine="0"/>
        <w:jc w:val="both"/>
        <w:rPr>
          <w:b/>
          <w:bCs/>
          <w:sz w:val="24"/>
          <w:szCs w:val="24"/>
        </w:rPr>
      </w:pPr>
      <w:r w:rsidRPr="00C130E2">
        <w:rPr>
          <w:b/>
          <w:bCs/>
          <w:sz w:val="24"/>
          <w:szCs w:val="24"/>
        </w:rPr>
        <w:t>Определяне количеството на слаби и</w:t>
      </w:r>
      <w:r w:rsidRPr="00C130E2">
        <w:rPr>
          <w:b/>
          <w:bCs/>
          <w:sz w:val="24"/>
          <w:szCs w:val="24"/>
          <w:lang w:val="en-US"/>
        </w:rPr>
        <w:t xml:space="preserve"> </w:t>
      </w:r>
      <w:r w:rsidRPr="00C130E2">
        <w:rPr>
          <w:b/>
          <w:bCs/>
          <w:sz w:val="24"/>
          <w:szCs w:val="24"/>
        </w:rPr>
        <w:t>полипротонни киселини.</w:t>
      </w:r>
    </w:p>
    <w:p w:rsidR="00C130E2" w:rsidRPr="00C130E2" w:rsidRDefault="00C130E2" w:rsidP="00C130E2">
      <w:pPr>
        <w:numPr>
          <w:ilvl w:val="0"/>
          <w:numId w:val="16"/>
        </w:numPr>
        <w:tabs>
          <w:tab w:val="left" w:pos="7920"/>
        </w:tabs>
        <w:ind w:left="0" w:firstLine="0"/>
        <w:jc w:val="both"/>
        <w:rPr>
          <w:sz w:val="24"/>
          <w:szCs w:val="24"/>
        </w:rPr>
      </w:pPr>
      <w:r w:rsidRPr="00C130E2">
        <w:rPr>
          <w:b/>
          <w:bCs/>
          <w:i/>
          <w:iCs/>
          <w:sz w:val="24"/>
          <w:szCs w:val="24"/>
        </w:rPr>
        <w:t xml:space="preserve"> Практическа част </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приготвяне на разреден разтвор на NaOН  за титруване</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 xml:space="preserve">стандартизиране с титроустановител – </w:t>
      </w:r>
      <w:r w:rsidRPr="00C130E2">
        <w:rPr>
          <w:sz w:val="24"/>
          <w:szCs w:val="24"/>
          <w:lang w:val="en-US"/>
        </w:rPr>
        <w:t>H</w:t>
      </w:r>
      <w:r w:rsidRPr="00C130E2">
        <w:rPr>
          <w:sz w:val="24"/>
          <w:szCs w:val="24"/>
          <w:vertAlign w:val="subscript"/>
          <w:lang w:val="en-US"/>
        </w:rPr>
        <w:t>2</w:t>
      </w:r>
      <w:r w:rsidRPr="00C130E2">
        <w:rPr>
          <w:sz w:val="24"/>
          <w:szCs w:val="24"/>
          <w:lang w:val="en-US"/>
        </w:rPr>
        <w:t>C</w:t>
      </w:r>
      <w:r w:rsidRPr="00C130E2">
        <w:rPr>
          <w:sz w:val="24"/>
          <w:szCs w:val="24"/>
          <w:vertAlign w:val="subscript"/>
          <w:lang w:val="en-US"/>
        </w:rPr>
        <w:t>2</w:t>
      </w:r>
      <w:r w:rsidRPr="00C130E2">
        <w:rPr>
          <w:sz w:val="24"/>
          <w:szCs w:val="24"/>
          <w:lang w:val="en-US"/>
        </w:rPr>
        <w:t>O</w:t>
      </w:r>
      <w:r w:rsidRPr="00C130E2">
        <w:rPr>
          <w:sz w:val="24"/>
          <w:szCs w:val="24"/>
          <w:vertAlign w:val="subscript"/>
          <w:lang w:val="en-US"/>
        </w:rPr>
        <w:t>4</w:t>
      </w:r>
      <w:r w:rsidRPr="00C130E2">
        <w:rPr>
          <w:sz w:val="24"/>
          <w:szCs w:val="24"/>
          <w:lang w:val="en-US"/>
        </w:rPr>
        <w:t>.2H</w:t>
      </w:r>
      <w:r w:rsidRPr="00C130E2">
        <w:rPr>
          <w:sz w:val="24"/>
          <w:szCs w:val="24"/>
          <w:vertAlign w:val="subscript"/>
          <w:lang w:val="en-US"/>
        </w:rPr>
        <w:t>2</w:t>
      </w:r>
      <w:r w:rsidRPr="00C130E2">
        <w:rPr>
          <w:sz w:val="24"/>
          <w:szCs w:val="24"/>
          <w:lang w:val="en-US"/>
        </w:rPr>
        <w:t>O</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b/>
          <w:bCs/>
          <w:i/>
          <w:iCs/>
          <w:sz w:val="24"/>
          <w:szCs w:val="24"/>
          <w:u w:val="single"/>
        </w:rPr>
        <w:t xml:space="preserve">индивидуална аналитична задача; </w:t>
      </w:r>
      <w:r w:rsidRPr="00C130E2">
        <w:rPr>
          <w:bCs/>
          <w:iCs/>
          <w:sz w:val="24"/>
          <w:szCs w:val="24"/>
        </w:rPr>
        <w:t xml:space="preserve">Определяне </w:t>
      </w:r>
      <w:r w:rsidRPr="00C130E2">
        <w:rPr>
          <w:sz w:val="24"/>
          <w:szCs w:val="24"/>
        </w:rPr>
        <w:t>съдържанието на слаби киселини в проба оцет, вино или бира.</w:t>
      </w:r>
    </w:p>
    <w:p w:rsidR="00F376EE" w:rsidRPr="00B34BAE" w:rsidRDefault="00B34BAE" w:rsidP="0074364B">
      <w:pPr>
        <w:jc w:val="both"/>
        <w:rPr>
          <w:b/>
          <w:sz w:val="24"/>
          <w:szCs w:val="24"/>
        </w:rPr>
      </w:pPr>
      <w:r w:rsidRPr="00B34BAE">
        <w:rPr>
          <w:b/>
          <w:sz w:val="24"/>
          <w:szCs w:val="24"/>
        </w:rPr>
        <w:t>Упражнение</w:t>
      </w:r>
      <w:r w:rsidR="00F376EE" w:rsidRPr="00B34BAE">
        <w:rPr>
          <w:b/>
          <w:sz w:val="24"/>
          <w:szCs w:val="24"/>
        </w:rPr>
        <w:t xml:space="preserve"> № 3 – </w:t>
      </w:r>
      <w:r w:rsidR="00C130E2" w:rsidRPr="00455C7B">
        <w:rPr>
          <w:sz w:val="24"/>
          <w:szCs w:val="24"/>
        </w:rPr>
        <w:t>…</w:t>
      </w:r>
      <w:r w:rsidR="00C130E2">
        <w:rPr>
          <w:sz w:val="24"/>
          <w:szCs w:val="24"/>
        </w:rPr>
        <w:t>………………………………………………………………………..</w:t>
      </w:r>
      <w:r w:rsidR="00C130E2" w:rsidRPr="00455C7B">
        <w:rPr>
          <w:sz w:val="24"/>
          <w:szCs w:val="24"/>
        </w:rPr>
        <w:t xml:space="preserve"> </w:t>
      </w:r>
      <w:r w:rsidR="00C130E2">
        <w:rPr>
          <w:sz w:val="24"/>
          <w:szCs w:val="24"/>
        </w:rPr>
        <w:t xml:space="preserve">5 </w:t>
      </w:r>
      <w:r w:rsidR="00C130E2" w:rsidRPr="00455C7B">
        <w:rPr>
          <w:sz w:val="24"/>
          <w:szCs w:val="24"/>
        </w:rPr>
        <w:t>часа</w:t>
      </w:r>
    </w:p>
    <w:p w:rsidR="00B34BAE" w:rsidRDefault="00B34BAE" w:rsidP="00B34BAE">
      <w:pPr>
        <w:jc w:val="both"/>
        <w:rPr>
          <w:sz w:val="24"/>
          <w:szCs w:val="24"/>
        </w:rPr>
      </w:pPr>
      <w:r w:rsidRPr="00B34BAE">
        <w:rPr>
          <w:sz w:val="24"/>
          <w:szCs w:val="24"/>
        </w:rPr>
        <w:t>Тема:</w:t>
      </w:r>
      <w:r w:rsidR="00C130E2">
        <w:rPr>
          <w:sz w:val="24"/>
          <w:szCs w:val="24"/>
        </w:rPr>
        <w:t xml:space="preserve"> </w:t>
      </w:r>
      <w:r w:rsidR="00062A3C" w:rsidRPr="00C130E2">
        <w:rPr>
          <w:sz w:val="24"/>
          <w:szCs w:val="24"/>
        </w:rPr>
        <w:t>РЕДОКСИМЕТРИЯ</w:t>
      </w:r>
    </w:p>
    <w:p w:rsidR="00C130E2" w:rsidRPr="00C130E2" w:rsidRDefault="00C130E2" w:rsidP="00C130E2">
      <w:pPr>
        <w:numPr>
          <w:ilvl w:val="0"/>
          <w:numId w:val="17"/>
        </w:numPr>
        <w:spacing w:line="240" w:lineRule="atLeast"/>
        <w:jc w:val="both"/>
        <w:rPr>
          <w:sz w:val="24"/>
          <w:szCs w:val="24"/>
        </w:rPr>
      </w:pPr>
      <w:r w:rsidRPr="00C130E2">
        <w:rPr>
          <w:b/>
          <w:bCs/>
          <w:i/>
          <w:iCs/>
          <w:sz w:val="24"/>
          <w:szCs w:val="24"/>
        </w:rPr>
        <w:t xml:space="preserve">Изчислителни задачи: </w:t>
      </w:r>
      <w:r w:rsidRPr="00C130E2">
        <w:rPr>
          <w:sz w:val="24"/>
          <w:szCs w:val="24"/>
        </w:rPr>
        <w:t>Приготвяне и стандартизиране на разтвори за редоксиметрия. Изчисляване на m(g) N(eq/L) и % съдържание в перманганометрията.</w:t>
      </w:r>
    </w:p>
    <w:p w:rsidR="00C130E2" w:rsidRPr="00C130E2" w:rsidRDefault="00C130E2" w:rsidP="00C130E2">
      <w:pPr>
        <w:numPr>
          <w:ilvl w:val="0"/>
          <w:numId w:val="17"/>
        </w:numPr>
        <w:tabs>
          <w:tab w:val="left" w:pos="7920"/>
        </w:tabs>
        <w:jc w:val="both"/>
        <w:rPr>
          <w:b/>
          <w:bCs/>
          <w:i/>
          <w:iCs/>
          <w:sz w:val="24"/>
          <w:szCs w:val="24"/>
        </w:rPr>
      </w:pPr>
      <w:r w:rsidRPr="00C130E2">
        <w:rPr>
          <w:sz w:val="24"/>
          <w:szCs w:val="24"/>
        </w:rPr>
        <w:t xml:space="preserve"> </w:t>
      </w:r>
      <w:r w:rsidRPr="00C130E2">
        <w:rPr>
          <w:b/>
          <w:bCs/>
          <w:i/>
          <w:iCs/>
          <w:sz w:val="24"/>
          <w:szCs w:val="24"/>
        </w:rPr>
        <w:t>Перманганометрия</w:t>
      </w:r>
      <w:r w:rsidRPr="00C130E2">
        <w:rPr>
          <w:sz w:val="24"/>
          <w:szCs w:val="24"/>
        </w:rPr>
        <w:t xml:space="preserve"> - принцип на метода, условия, особености</w:t>
      </w:r>
    </w:p>
    <w:p w:rsidR="00C130E2" w:rsidRPr="00C130E2" w:rsidRDefault="00C130E2" w:rsidP="00C130E2">
      <w:pPr>
        <w:numPr>
          <w:ilvl w:val="0"/>
          <w:numId w:val="17"/>
        </w:numPr>
        <w:tabs>
          <w:tab w:val="left" w:pos="7920"/>
        </w:tabs>
        <w:jc w:val="both"/>
        <w:rPr>
          <w:b/>
          <w:bCs/>
          <w:i/>
          <w:iCs/>
          <w:sz w:val="24"/>
          <w:szCs w:val="24"/>
        </w:rPr>
      </w:pPr>
      <w:r w:rsidRPr="00C130E2">
        <w:rPr>
          <w:b/>
          <w:bCs/>
          <w:i/>
          <w:iCs/>
          <w:sz w:val="24"/>
          <w:szCs w:val="24"/>
        </w:rPr>
        <w:t>Практическа част:</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приготвяне на разреден разтвор на KMnO</w:t>
      </w:r>
      <w:r w:rsidRPr="00C130E2">
        <w:rPr>
          <w:sz w:val="24"/>
          <w:szCs w:val="24"/>
          <w:vertAlign w:val="subscript"/>
        </w:rPr>
        <w:t>4</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стандартизиране с титроустановител - H</w:t>
      </w:r>
      <w:r w:rsidRPr="00C130E2">
        <w:rPr>
          <w:sz w:val="24"/>
          <w:szCs w:val="24"/>
          <w:vertAlign w:val="subscript"/>
        </w:rPr>
        <w:t>2</w:t>
      </w:r>
      <w:r w:rsidRPr="00C130E2">
        <w:rPr>
          <w:sz w:val="24"/>
          <w:szCs w:val="24"/>
        </w:rPr>
        <w:t>С</w:t>
      </w:r>
      <w:r w:rsidRPr="00C130E2">
        <w:rPr>
          <w:sz w:val="24"/>
          <w:szCs w:val="24"/>
          <w:vertAlign w:val="subscript"/>
        </w:rPr>
        <w:t>2</w:t>
      </w:r>
      <w:r w:rsidRPr="00C130E2">
        <w:rPr>
          <w:sz w:val="24"/>
          <w:szCs w:val="24"/>
        </w:rPr>
        <w:t>O</w:t>
      </w:r>
      <w:r w:rsidRPr="00C130E2">
        <w:rPr>
          <w:sz w:val="24"/>
          <w:szCs w:val="24"/>
          <w:vertAlign w:val="subscript"/>
        </w:rPr>
        <w:t>4</w:t>
      </w:r>
      <w:r w:rsidRPr="00C130E2">
        <w:rPr>
          <w:sz w:val="24"/>
          <w:szCs w:val="24"/>
        </w:rPr>
        <w:t>.2</w:t>
      </w:r>
      <w:r w:rsidRPr="00C130E2">
        <w:rPr>
          <w:sz w:val="24"/>
          <w:szCs w:val="24"/>
          <w:lang w:val="en-US"/>
        </w:rPr>
        <w:t>H</w:t>
      </w:r>
      <w:r w:rsidRPr="00C130E2">
        <w:rPr>
          <w:sz w:val="24"/>
          <w:szCs w:val="24"/>
          <w:vertAlign w:val="subscript"/>
          <w:lang w:val="en-US"/>
        </w:rPr>
        <w:t>2</w:t>
      </w:r>
      <w:r w:rsidRPr="00C130E2">
        <w:rPr>
          <w:sz w:val="24"/>
          <w:szCs w:val="24"/>
          <w:lang w:val="en-US"/>
        </w:rPr>
        <w:t>O</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b/>
          <w:bCs/>
          <w:i/>
          <w:iCs/>
          <w:sz w:val="24"/>
          <w:szCs w:val="24"/>
          <w:u w:val="single"/>
        </w:rPr>
        <w:t>индивидуална аналитична задача</w:t>
      </w:r>
      <w:r w:rsidRPr="00C130E2">
        <w:rPr>
          <w:sz w:val="24"/>
          <w:szCs w:val="24"/>
        </w:rPr>
        <w:t>: определяне количеството на морова сол в разтвор</w:t>
      </w:r>
    </w:p>
    <w:p w:rsidR="00F376EE" w:rsidRPr="00455C7B" w:rsidRDefault="00B34BAE" w:rsidP="0074364B">
      <w:pPr>
        <w:jc w:val="both"/>
        <w:rPr>
          <w:sz w:val="24"/>
          <w:szCs w:val="24"/>
          <w:lang w:val="ru-RU"/>
        </w:rPr>
      </w:pPr>
      <w:r w:rsidRPr="00B34BAE">
        <w:rPr>
          <w:b/>
          <w:sz w:val="24"/>
          <w:szCs w:val="24"/>
        </w:rPr>
        <w:t>Упражнение</w:t>
      </w:r>
      <w:r w:rsidR="00F376EE" w:rsidRPr="00B34BAE">
        <w:rPr>
          <w:b/>
          <w:sz w:val="24"/>
          <w:szCs w:val="24"/>
        </w:rPr>
        <w:t xml:space="preserve"> № 4 – </w:t>
      </w:r>
      <w:r w:rsidR="00C130E2" w:rsidRPr="00455C7B">
        <w:rPr>
          <w:sz w:val="24"/>
          <w:szCs w:val="24"/>
        </w:rPr>
        <w:t>…</w:t>
      </w:r>
      <w:r w:rsidR="00C130E2">
        <w:rPr>
          <w:sz w:val="24"/>
          <w:szCs w:val="24"/>
        </w:rPr>
        <w:t>………………………………………………………………………..</w:t>
      </w:r>
      <w:r w:rsidR="00C130E2" w:rsidRPr="00455C7B">
        <w:rPr>
          <w:sz w:val="24"/>
          <w:szCs w:val="24"/>
        </w:rPr>
        <w:t xml:space="preserve"> </w:t>
      </w:r>
      <w:r w:rsidR="00C130E2">
        <w:rPr>
          <w:sz w:val="24"/>
          <w:szCs w:val="24"/>
        </w:rPr>
        <w:t xml:space="preserve">5 </w:t>
      </w:r>
      <w:r w:rsidR="00C130E2" w:rsidRPr="00455C7B">
        <w:rPr>
          <w:sz w:val="24"/>
          <w:szCs w:val="24"/>
        </w:rPr>
        <w:t>часа</w:t>
      </w:r>
    </w:p>
    <w:p w:rsidR="00B34BAE" w:rsidRDefault="00B34BAE" w:rsidP="00B34BAE">
      <w:pPr>
        <w:jc w:val="both"/>
        <w:rPr>
          <w:sz w:val="24"/>
          <w:szCs w:val="24"/>
        </w:rPr>
      </w:pPr>
      <w:r w:rsidRPr="00B34BAE">
        <w:rPr>
          <w:sz w:val="24"/>
          <w:szCs w:val="24"/>
        </w:rPr>
        <w:t>Тема:</w:t>
      </w:r>
      <w:r w:rsidR="00C130E2">
        <w:rPr>
          <w:sz w:val="24"/>
          <w:szCs w:val="24"/>
        </w:rPr>
        <w:t xml:space="preserve"> </w:t>
      </w:r>
      <w:r w:rsidR="00062A3C" w:rsidRPr="00C130E2">
        <w:rPr>
          <w:sz w:val="24"/>
          <w:szCs w:val="24"/>
        </w:rPr>
        <w:t>ЙОДОМЕТРИЯ</w:t>
      </w:r>
    </w:p>
    <w:p w:rsidR="00C130E2" w:rsidRPr="00C130E2" w:rsidRDefault="00C130E2" w:rsidP="00C130E2">
      <w:pPr>
        <w:numPr>
          <w:ilvl w:val="0"/>
          <w:numId w:val="18"/>
        </w:numPr>
        <w:tabs>
          <w:tab w:val="left" w:pos="7920"/>
        </w:tabs>
        <w:jc w:val="both"/>
        <w:rPr>
          <w:sz w:val="24"/>
          <w:szCs w:val="24"/>
        </w:rPr>
      </w:pPr>
      <w:r w:rsidRPr="00C130E2">
        <w:rPr>
          <w:b/>
          <w:bCs/>
          <w:i/>
          <w:iCs/>
          <w:sz w:val="24"/>
          <w:szCs w:val="24"/>
        </w:rPr>
        <w:t>Изчислителни задачи:</w:t>
      </w:r>
      <w:r w:rsidRPr="00C130E2">
        <w:rPr>
          <w:sz w:val="24"/>
          <w:szCs w:val="24"/>
        </w:rPr>
        <w:t xml:space="preserve"> Изчисляване на m(g), N(eq/L) и % съдържание при заместително титруване.</w:t>
      </w:r>
    </w:p>
    <w:p w:rsidR="00C130E2" w:rsidRPr="00C130E2" w:rsidRDefault="00C130E2" w:rsidP="00C130E2">
      <w:pPr>
        <w:numPr>
          <w:ilvl w:val="0"/>
          <w:numId w:val="18"/>
        </w:numPr>
        <w:tabs>
          <w:tab w:val="left" w:pos="7920"/>
        </w:tabs>
        <w:jc w:val="both"/>
        <w:rPr>
          <w:sz w:val="24"/>
          <w:szCs w:val="24"/>
        </w:rPr>
      </w:pPr>
      <w:r w:rsidRPr="00C130E2">
        <w:rPr>
          <w:b/>
          <w:bCs/>
          <w:i/>
          <w:iCs/>
          <w:sz w:val="24"/>
          <w:szCs w:val="24"/>
        </w:rPr>
        <w:t>Принцип на йодометрията,</w:t>
      </w:r>
      <w:r w:rsidRPr="00C130E2">
        <w:rPr>
          <w:sz w:val="24"/>
          <w:szCs w:val="24"/>
        </w:rPr>
        <w:t xml:space="preserve"> условия, особености.</w:t>
      </w:r>
    </w:p>
    <w:p w:rsidR="00C130E2" w:rsidRPr="00C130E2" w:rsidRDefault="00C130E2" w:rsidP="00C130E2">
      <w:pPr>
        <w:numPr>
          <w:ilvl w:val="0"/>
          <w:numId w:val="18"/>
        </w:numPr>
        <w:tabs>
          <w:tab w:val="left" w:pos="7920"/>
        </w:tabs>
        <w:jc w:val="both"/>
        <w:rPr>
          <w:sz w:val="24"/>
          <w:szCs w:val="24"/>
        </w:rPr>
      </w:pPr>
      <w:r w:rsidRPr="00C130E2">
        <w:rPr>
          <w:b/>
          <w:bCs/>
          <w:i/>
          <w:iCs/>
          <w:sz w:val="24"/>
          <w:szCs w:val="24"/>
        </w:rPr>
        <w:t>Практическа част</w:t>
      </w:r>
      <w:r w:rsidRPr="00C130E2">
        <w:rPr>
          <w:sz w:val="24"/>
          <w:szCs w:val="24"/>
        </w:rPr>
        <w:t>:</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приготвяне на разреден разтвор на Na</w:t>
      </w:r>
      <w:r w:rsidRPr="00C130E2">
        <w:rPr>
          <w:sz w:val="24"/>
          <w:szCs w:val="24"/>
          <w:vertAlign w:val="subscript"/>
        </w:rPr>
        <w:t>2</w:t>
      </w:r>
      <w:r w:rsidRPr="00C130E2">
        <w:rPr>
          <w:sz w:val="24"/>
          <w:szCs w:val="24"/>
        </w:rPr>
        <w:t>S</w:t>
      </w:r>
      <w:r w:rsidRPr="00C130E2">
        <w:rPr>
          <w:sz w:val="24"/>
          <w:szCs w:val="24"/>
          <w:vertAlign w:val="subscript"/>
        </w:rPr>
        <w:t>2</w:t>
      </w:r>
      <w:r w:rsidRPr="00C130E2">
        <w:rPr>
          <w:sz w:val="24"/>
          <w:szCs w:val="24"/>
        </w:rPr>
        <w:t>O</w:t>
      </w:r>
      <w:r w:rsidRPr="00C130E2">
        <w:rPr>
          <w:sz w:val="24"/>
          <w:szCs w:val="24"/>
          <w:vertAlign w:val="subscript"/>
        </w:rPr>
        <w:t>3</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стандартизиране с титроустановител- K</w:t>
      </w:r>
      <w:r w:rsidRPr="00C130E2">
        <w:rPr>
          <w:sz w:val="24"/>
          <w:szCs w:val="24"/>
          <w:vertAlign w:val="subscript"/>
        </w:rPr>
        <w:t>2</w:t>
      </w:r>
      <w:r w:rsidRPr="00C130E2">
        <w:rPr>
          <w:sz w:val="24"/>
          <w:szCs w:val="24"/>
        </w:rPr>
        <w:t>Cr</w:t>
      </w:r>
      <w:r w:rsidRPr="00C130E2">
        <w:rPr>
          <w:sz w:val="24"/>
          <w:szCs w:val="24"/>
          <w:vertAlign w:val="subscript"/>
        </w:rPr>
        <w:t>2</w:t>
      </w:r>
      <w:r w:rsidRPr="00C130E2">
        <w:rPr>
          <w:sz w:val="24"/>
          <w:szCs w:val="24"/>
        </w:rPr>
        <w:t>O</w:t>
      </w:r>
      <w:r w:rsidRPr="00C130E2">
        <w:rPr>
          <w:sz w:val="24"/>
          <w:szCs w:val="24"/>
          <w:vertAlign w:val="subscript"/>
        </w:rPr>
        <w:t>7</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b/>
          <w:bCs/>
          <w:i/>
          <w:iCs/>
          <w:sz w:val="24"/>
          <w:szCs w:val="24"/>
          <w:u w:val="single"/>
        </w:rPr>
        <w:t>индивидуална аналитична задача</w:t>
      </w:r>
      <w:r w:rsidRPr="00C130E2">
        <w:rPr>
          <w:sz w:val="24"/>
          <w:szCs w:val="24"/>
        </w:rPr>
        <w:t>:  определяне на количеството CuSO</w:t>
      </w:r>
      <w:r w:rsidRPr="00C130E2">
        <w:rPr>
          <w:sz w:val="24"/>
          <w:szCs w:val="24"/>
          <w:vertAlign w:val="subscript"/>
        </w:rPr>
        <w:t>4</w:t>
      </w:r>
      <w:r w:rsidRPr="00C130E2">
        <w:rPr>
          <w:sz w:val="24"/>
          <w:szCs w:val="24"/>
        </w:rPr>
        <w:t xml:space="preserve"> в разтвор</w:t>
      </w:r>
    </w:p>
    <w:p w:rsidR="00F376EE" w:rsidRPr="00455C7B" w:rsidRDefault="00B34BAE" w:rsidP="0074364B">
      <w:pPr>
        <w:jc w:val="both"/>
        <w:rPr>
          <w:sz w:val="24"/>
          <w:szCs w:val="24"/>
        </w:rPr>
      </w:pPr>
      <w:r w:rsidRPr="00B34BAE">
        <w:rPr>
          <w:b/>
          <w:sz w:val="24"/>
          <w:szCs w:val="24"/>
        </w:rPr>
        <w:t>Упражнение</w:t>
      </w:r>
      <w:r w:rsidR="00F376EE" w:rsidRPr="00B34BAE">
        <w:rPr>
          <w:b/>
          <w:sz w:val="24"/>
          <w:szCs w:val="24"/>
        </w:rPr>
        <w:t xml:space="preserve"> № 5 – </w:t>
      </w:r>
      <w:r w:rsidR="00C130E2" w:rsidRPr="00455C7B">
        <w:rPr>
          <w:sz w:val="24"/>
          <w:szCs w:val="24"/>
        </w:rPr>
        <w:t>…</w:t>
      </w:r>
      <w:r w:rsidR="00C130E2">
        <w:rPr>
          <w:sz w:val="24"/>
          <w:szCs w:val="24"/>
        </w:rPr>
        <w:t>………………………………………………………………………..</w:t>
      </w:r>
      <w:r w:rsidR="00C130E2" w:rsidRPr="00455C7B">
        <w:rPr>
          <w:sz w:val="24"/>
          <w:szCs w:val="24"/>
        </w:rPr>
        <w:t xml:space="preserve"> </w:t>
      </w:r>
      <w:r w:rsidR="00C130E2">
        <w:rPr>
          <w:sz w:val="24"/>
          <w:szCs w:val="24"/>
        </w:rPr>
        <w:t xml:space="preserve">5 </w:t>
      </w:r>
      <w:r w:rsidR="00C130E2" w:rsidRPr="00455C7B">
        <w:rPr>
          <w:sz w:val="24"/>
          <w:szCs w:val="24"/>
        </w:rPr>
        <w:t>часа</w:t>
      </w:r>
    </w:p>
    <w:p w:rsidR="00B34BAE" w:rsidRDefault="00B34BAE" w:rsidP="00B34BAE">
      <w:pPr>
        <w:jc w:val="both"/>
        <w:rPr>
          <w:sz w:val="24"/>
          <w:szCs w:val="24"/>
        </w:rPr>
      </w:pPr>
      <w:r w:rsidRPr="00B34BAE">
        <w:rPr>
          <w:sz w:val="24"/>
          <w:szCs w:val="24"/>
        </w:rPr>
        <w:t>Тема:</w:t>
      </w:r>
      <w:r w:rsidR="00C130E2" w:rsidRPr="00C130E2">
        <w:rPr>
          <w:b/>
          <w:bCs/>
          <w:sz w:val="24"/>
          <w:szCs w:val="24"/>
        </w:rPr>
        <w:t xml:space="preserve"> </w:t>
      </w:r>
      <w:r w:rsidR="00C130E2" w:rsidRPr="00C130E2">
        <w:rPr>
          <w:bCs/>
          <w:sz w:val="24"/>
          <w:szCs w:val="24"/>
        </w:rPr>
        <w:t>КОМПЛЕКСОНОМЕТРИЯ</w:t>
      </w:r>
      <w:r w:rsidR="00C130E2">
        <w:rPr>
          <w:bCs/>
          <w:sz w:val="24"/>
          <w:szCs w:val="24"/>
        </w:rPr>
        <w:t xml:space="preserve"> и </w:t>
      </w:r>
      <w:r w:rsidR="00C130E2" w:rsidRPr="00C130E2">
        <w:rPr>
          <w:bCs/>
          <w:iCs/>
          <w:sz w:val="24"/>
          <w:szCs w:val="24"/>
        </w:rPr>
        <w:t>СПЕКТРОФОТОМЕТРИЯ</w:t>
      </w:r>
    </w:p>
    <w:p w:rsidR="00C130E2" w:rsidRPr="00C130E2" w:rsidRDefault="00C130E2" w:rsidP="00C130E2">
      <w:pPr>
        <w:numPr>
          <w:ilvl w:val="0"/>
          <w:numId w:val="19"/>
        </w:numPr>
        <w:tabs>
          <w:tab w:val="left" w:pos="7920"/>
        </w:tabs>
        <w:jc w:val="both"/>
        <w:rPr>
          <w:sz w:val="24"/>
          <w:szCs w:val="24"/>
        </w:rPr>
      </w:pPr>
      <w:r w:rsidRPr="00C130E2">
        <w:rPr>
          <w:b/>
          <w:bCs/>
          <w:sz w:val="24"/>
          <w:szCs w:val="24"/>
        </w:rPr>
        <w:t xml:space="preserve">Комплексонометрия - </w:t>
      </w:r>
      <w:r w:rsidRPr="00C130E2">
        <w:rPr>
          <w:sz w:val="24"/>
          <w:szCs w:val="24"/>
        </w:rPr>
        <w:t>принцип на метода, условия, особености.</w:t>
      </w:r>
    </w:p>
    <w:p w:rsidR="00C130E2" w:rsidRPr="00C130E2" w:rsidRDefault="00C130E2" w:rsidP="00C130E2">
      <w:pPr>
        <w:numPr>
          <w:ilvl w:val="0"/>
          <w:numId w:val="19"/>
        </w:numPr>
        <w:tabs>
          <w:tab w:val="left" w:pos="7920"/>
        </w:tabs>
        <w:jc w:val="both"/>
        <w:rPr>
          <w:sz w:val="24"/>
          <w:szCs w:val="24"/>
        </w:rPr>
      </w:pPr>
      <w:r w:rsidRPr="00C130E2">
        <w:rPr>
          <w:b/>
          <w:bCs/>
          <w:i/>
          <w:iCs/>
          <w:sz w:val="24"/>
          <w:szCs w:val="24"/>
        </w:rPr>
        <w:t>Практическа част</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приготвяне на стандартен разтвор на ЕДТА</w:t>
      </w:r>
    </w:p>
    <w:p w:rsidR="00C130E2" w:rsidRPr="00C130E2" w:rsidRDefault="00C130E2" w:rsidP="00C130E2">
      <w:pPr>
        <w:numPr>
          <w:ilvl w:val="0"/>
          <w:numId w:val="14"/>
        </w:numPr>
        <w:tabs>
          <w:tab w:val="left" w:pos="7920"/>
        </w:tabs>
        <w:autoSpaceDE w:val="0"/>
        <w:autoSpaceDN w:val="0"/>
        <w:jc w:val="both"/>
        <w:rPr>
          <w:b/>
          <w:bCs/>
          <w:sz w:val="24"/>
          <w:szCs w:val="24"/>
        </w:rPr>
      </w:pPr>
      <w:r w:rsidRPr="00C130E2">
        <w:rPr>
          <w:b/>
          <w:bCs/>
          <w:i/>
          <w:iCs/>
          <w:sz w:val="24"/>
          <w:szCs w:val="24"/>
          <w:u w:val="single"/>
        </w:rPr>
        <w:t>индивидуални  аналитични задачи</w:t>
      </w:r>
      <w:r w:rsidRPr="00C130E2">
        <w:rPr>
          <w:sz w:val="24"/>
          <w:szCs w:val="24"/>
        </w:rPr>
        <w:t>:   определяне на Cu</w:t>
      </w:r>
      <w:r w:rsidRPr="00C130E2">
        <w:rPr>
          <w:sz w:val="24"/>
          <w:szCs w:val="24"/>
          <w:vertAlign w:val="superscript"/>
        </w:rPr>
        <w:t>2+</w:t>
      </w:r>
      <w:r w:rsidRPr="00C130E2">
        <w:rPr>
          <w:sz w:val="24"/>
          <w:szCs w:val="24"/>
        </w:rPr>
        <w:t xml:space="preserve"> и Mg</w:t>
      </w:r>
      <w:r w:rsidRPr="00C130E2">
        <w:rPr>
          <w:sz w:val="24"/>
          <w:szCs w:val="24"/>
          <w:vertAlign w:val="superscript"/>
        </w:rPr>
        <w:t>2+</w:t>
      </w:r>
      <w:r w:rsidRPr="00C130E2">
        <w:rPr>
          <w:sz w:val="24"/>
          <w:szCs w:val="24"/>
        </w:rPr>
        <w:t xml:space="preserve"> в разтвори</w:t>
      </w:r>
    </w:p>
    <w:p w:rsidR="00C130E2" w:rsidRPr="00C130E2" w:rsidRDefault="00C130E2" w:rsidP="00C130E2">
      <w:pPr>
        <w:numPr>
          <w:ilvl w:val="0"/>
          <w:numId w:val="19"/>
        </w:numPr>
        <w:tabs>
          <w:tab w:val="left" w:pos="7920"/>
        </w:tabs>
        <w:jc w:val="both"/>
        <w:rPr>
          <w:b/>
          <w:bCs/>
          <w:i/>
          <w:iCs/>
          <w:sz w:val="24"/>
          <w:szCs w:val="24"/>
        </w:rPr>
      </w:pPr>
      <w:r w:rsidRPr="00C130E2">
        <w:rPr>
          <w:b/>
          <w:bCs/>
          <w:i/>
          <w:iCs/>
          <w:sz w:val="24"/>
          <w:szCs w:val="24"/>
        </w:rPr>
        <w:t>Принцип на директната спектрофотометрия</w:t>
      </w:r>
    </w:p>
    <w:p w:rsidR="00C130E2" w:rsidRPr="00C130E2" w:rsidRDefault="00C130E2" w:rsidP="00C130E2">
      <w:pPr>
        <w:numPr>
          <w:ilvl w:val="0"/>
          <w:numId w:val="19"/>
        </w:numPr>
        <w:tabs>
          <w:tab w:val="left" w:pos="7920"/>
        </w:tabs>
        <w:jc w:val="both"/>
        <w:rPr>
          <w:b/>
          <w:bCs/>
          <w:i/>
          <w:iCs/>
          <w:sz w:val="24"/>
          <w:szCs w:val="24"/>
        </w:rPr>
      </w:pPr>
      <w:r w:rsidRPr="00C130E2">
        <w:rPr>
          <w:b/>
          <w:bCs/>
          <w:i/>
          <w:iCs/>
          <w:sz w:val="24"/>
          <w:szCs w:val="24"/>
        </w:rPr>
        <w:t xml:space="preserve">Практическа част: </w:t>
      </w:r>
    </w:p>
    <w:p w:rsidR="00C130E2" w:rsidRPr="00C130E2" w:rsidRDefault="00C130E2" w:rsidP="00C130E2">
      <w:pPr>
        <w:numPr>
          <w:ilvl w:val="0"/>
          <w:numId w:val="14"/>
        </w:numPr>
        <w:tabs>
          <w:tab w:val="left" w:pos="7920"/>
        </w:tabs>
        <w:autoSpaceDE w:val="0"/>
        <w:autoSpaceDN w:val="0"/>
        <w:jc w:val="both"/>
        <w:rPr>
          <w:sz w:val="24"/>
          <w:szCs w:val="24"/>
        </w:rPr>
      </w:pPr>
      <w:r w:rsidRPr="00C130E2">
        <w:rPr>
          <w:b/>
          <w:bCs/>
          <w:i/>
          <w:iCs/>
          <w:sz w:val="24"/>
          <w:szCs w:val="24"/>
          <w:u w:val="single"/>
        </w:rPr>
        <w:t>индивидуална  аналитична задача</w:t>
      </w:r>
      <w:r w:rsidRPr="00C130E2">
        <w:rPr>
          <w:rFonts w:asciiTheme="minorHAnsi" w:hAnsiTheme="minorHAnsi" w:cstheme="minorHAnsi"/>
          <w:szCs w:val="21"/>
        </w:rPr>
        <w:t xml:space="preserve">:   </w:t>
      </w:r>
      <w:r w:rsidRPr="00C130E2">
        <w:rPr>
          <w:sz w:val="24"/>
          <w:szCs w:val="24"/>
        </w:rPr>
        <w:t>спектрофотометрично определяне на Cr</w:t>
      </w:r>
      <w:r w:rsidRPr="00C130E2">
        <w:rPr>
          <w:sz w:val="24"/>
          <w:szCs w:val="24"/>
          <w:vertAlign w:val="superscript"/>
        </w:rPr>
        <w:t>6+</w:t>
      </w:r>
      <w:r w:rsidRPr="00C130E2">
        <w:rPr>
          <w:sz w:val="24"/>
          <w:szCs w:val="24"/>
        </w:rPr>
        <w:t xml:space="preserve"> с дифенилкарбазид</w:t>
      </w:r>
      <w:r w:rsidRPr="00C130E2">
        <w:rPr>
          <w:rFonts w:asciiTheme="minorHAnsi" w:hAnsiTheme="minorHAnsi" w:cstheme="minorHAnsi"/>
          <w:szCs w:val="21"/>
        </w:rPr>
        <w:t xml:space="preserve">  </w:t>
      </w:r>
    </w:p>
    <w:p w:rsidR="00F376EE" w:rsidRPr="00455C7B" w:rsidRDefault="00B34BAE" w:rsidP="0074364B">
      <w:pPr>
        <w:jc w:val="both"/>
        <w:rPr>
          <w:sz w:val="24"/>
          <w:szCs w:val="24"/>
        </w:rPr>
      </w:pPr>
      <w:r w:rsidRPr="00B34BAE">
        <w:rPr>
          <w:b/>
          <w:sz w:val="24"/>
          <w:szCs w:val="24"/>
        </w:rPr>
        <w:t>Упражнение</w:t>
      </w:r>
      <w:r w:rsidR="00F376EE" w:rsidRPr="00B34BAE">
        <w:rPr>
          <w:b/>
          <w:sz w:val="24"/>
          <w:szCs w:val="24"/>
        </w:rPr>
        <w:t xml:space="preserve"> № 6 – </w:t>
      </w:r>
      <w:r w:rsidR="00C130E2" w:rsidRPr="00455C7B">
        <w:rPr>
          <w:sz w:val="24"/>
          <w:szCs w:val="24"/>
        </w:rPr>
        <w:t>…</w:t>
      </w:r>
      <w:r w:rsidR="00C130E2">
        <w:rPr>
          <w:sz w:val="24"/>
          <w:szCs w:val="24"/>
        </w:rPr>
        <w:t>………………………………………………………………………..</w:t>
      </w:r>
      <w:r w:rsidR="00C130E2" w:rsidRPr="00455C7B">
        <w:rPr>
          <w:sz w:val="24"/>
          <w:szCs w:val="24"/>
        </w:rPr>
        <w:t xml:space="preserve"> </w:t>
      </w:r>
      <w:r w:rsidR="00C130E2">
        <w:rPr>
          <w:sz w:val="24"/>
          <w:szCs w:val="24"/>
        </w:rPr>
        <w:t xml:space="preserve">5 </w:t>
      </w:r>
      <w:r w:rsidR="00C130E2" w:rsidRPr="00455C7B">
        <w:rPr>
          <w:sz w:val="24"/>
          <w:szCs w:val="24"/>
        </w:rPr>
        <w:t>часа</w:t>
      </w:r>
    </w:p>
    <w:p w:rsidR="00B34BAE" w:rsidRDefault="00B34BAE" w:rsidP="00B34BAE">
      <w:pPr>
        <w:jc w:val="both"/>
        <w:rPr>
          <w:sz w:val="24"/>
          <w:szCs w:val="24"/>
        </w:rPr>
      </w:pPr>
      <w:r w:rsidRPr="00B34BAE">
        <w:rPr>
          <w:sz w:val="24"/>
          <w:szCs w:val="24"/>
        </w:rPr>
        <w:t>Тема:</w:t>
      </w:r>
      <w:r w:rsidR="00C130E2" w:rsidRPr="00C130E2">
        <w:t xml:space="preserve"> </w:t>
      </w:r>
      <w:r w:rsidR="00C130E2" w:rsidRPr="00C130E2">
        <w:rPr>
          <w:sz w:val="24"/>
          <w:szCs w:val="24"/>
        </w:rPr>
        <w:t xml:space="preserve">ЕЛЕКТРОХИМИЧНИ </w:t>
      </w:r>
      <w:r w:rsidR="00C130E2">
        <w:rPr>
          <w:sz w:val="24"/>
          <w:szCs w:val="24"/>
        </w:rPr>
        <w:t xml:space="preserve">И СПЕКТРАЛНИ МЕТОДИ ЗА АНАЛИЗ </w:t>
      </w:r>
    </w:p>
    <w:p w:rsidR="00C130E2" w:rsidRPr="00C130E2" w:rsidRDefault="00C130E2" w:rsidP="00C130E2">
      <w:pPr>
        <w:numPr>
          <w:ilvl w:val="0"/>
          <w:numId w:val="21"/>
        </w:numPr>
        <w:tabs>
          <w:tab w:val="left" w:pos="7920"/>
        </w:tabs>
        <w:jc w:val="both"/>
        <w:rPr>
          <w:b/>
          <w:bCs/>
          <w:i/>
          <w:iCs/>
          <w:sz w:val="24"/>
          <w:szCs w:val="24"/>
        </w:rPr>
      </w:pPr>
      <w:r w:rsidRPr="00C130E2">
        <w:rPr>
          <w:b/>
          <w:bCs/>
          <w:i/>
          <w:iCs/>
          <w:sz w:val="24"/>
          <w:szCs w:val="24"/>
        </w:rPr>
        <w:t>Потенциометрично титруване на редуктори, киселини и основи</w:t>
      </w:r>
    </w:p>
    <w:p w:rsidR="00C130E2" w:rsidRPr="00C130E2" w:rsidRDefault="00C130E2" w:rsidP="00C130E2">
      <w:pPr>
        <w:numPr>
          <w:ilvl w:val="0"/>
          <w:numId w:val="21"/>
        </w:numPr>
        <w:tabs>
          <w:tab w:val="left" w:pos="7920"/>
        </w:tabs>
        <w:jc w:val="both"/>
        <w:rPr>
          <w:b/>
          <w:bCs/>
          <w:i/>
          <w:iCs/>
          <w:sz w:val="24"/>
          <w:szCs w:val="24"/>
        </w:rPr>
      </w:pPr>
      <w:r w:rsidRPr="00C130E2">
        <w:rPr>
          <w:b/>
          <w:bCs/>
          <w:i/>
          <w:iCs/>
          <w:sz w:val="24"/>
          <w:szCs w:val="24"/>
        </w:rPr>
        <w:t>Практическа част:</w:t>
      </w:r>
    </w:p>
    <w:p w:rsidR="00C130E2" w:rsidRPr="00C130E2" w:rsidRDefault="00C130E2" w:rsidP="00C130E2">
      <w:pPr>
        <w:numPr>
          <w:ilvl w:val="0"/>
          <w:numId w:val="14"/>
        </w:numPr>
        <w:tabs>
          <w:tab w:val="left" w:pos="7920"/>
        </w:tabs>
        <w:autoSpaceDE w:val="0"/>
        <w:autoSpaceDN w:val="0"/>
        <w:jc w:val="both"/>
        <w:rPr>
          <w:sz w:val="24"/>
          <w:szCs w:val="24"/>
        </w:rPr>
      </w:pPr>
      <w:r w:rsidRPr="00C130E2">
        <w:rPr>
          <w:b/>
          <w:bCs/>
          <w:i/>
          <w:iCs/>
          <w:sz w:val="24"/>
          <w:szCs w:val="24"/>
          <w:u w:val="single"/>
        </w:rPr>
        <w:t>индивидуални  аналитични задачи</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определяне количеството на Морова сол в разтвор</w:t>
      </w:r>
    </w:p>
    <w:p w:rsidR="00C130E2" w:rsidRDefault="00C130E2" w:rsidP="00C130E2">
      <w:pPr>
        <w:numPr>
          <w:ilvl w:val="0"/>
          <w:numId w:val="14"/>
        </w:numPr>
        <w:tabs>
          <w:tab w:val="left" w:pos="7920"/>
        </w:tabs>
        <w:autoSpaceDE w:val="0"/>
        <w:autoSpaceDN w:val="0"/>
        <w:jc w:val="both"/>
        <w:rPr>
          <w:sz w:val="24"/>
          <w:szCs w:val="24"/>
        </w:rPr>
      </w:pPr>
      <w:r w:rsidRPr="00C130E2">
        <w:rPr>
          <w:sz w:val="24"/>
          <w:szCs w:val="24"/>
        </w:rPr>
        <w:t xml:space="preserve">Определяне количеството на </w:t>
      </w:r>
      <w:r w:rsidRPr="00C130E2">
        <w:rPr>
          <w:sz w:val="24"/>
          <w:szCs w:val="24"/>
          <w:lang w:val="en-US"/>
        </w:rPr>
        <w:t>H</w:t>
      </w:r>
      <w:r w:rsidRPr="00C130E2">
        <w:rPr>
          <w:sz w:val="24"/>
          <w:szCs w:val="24"/>
          <w:vertAlign w:val="subscript"/>
          <w:lang w:val="en-US"/>
        </w:rPr>
        <w:t>3</w:t>
      </w:r>
      <w:r w:rsidRPr="00C130E2">
        <w:rPr>
          <w:sz w:val="24"/>
          <w:szCs w:val="24"/>
          <w:lang w:val="en-US"/>
        </w:rPr>
        <w:t>PO</w:t>
      </w:r>
      <w:r w:rsidRPr="00C130E2">
        <w:rPr>
          <w:sz w:val="24"/>
          <w:szCs w:val="24"/>
          <w:vertAlign w:val="subscript"/>
          <w:lang w:val="en-US"/>
        </w:rPr>
        <w:t>4</w:t>
      </w:r>
      <w:r w:rsidRPr="00C130E2">
        <w:rPr>
          <w:sz w:val="24"/>
          <w:szCs w:val="24"/>
          <w:vertAlign w:val="subscript"/>
        </w:rPr>
        <w:t xml:space="preserve"> </w:t>
      </w:r>
      <w:r w:rsidRPr="00C130E2">
        <w:rPr>
          <w:sz w:val="24"/>
          <w:szCs w:val="24"/>
        </w:rPr>
        <w:t>в Кока кола</w:t>
      </w:r>
    </w:p>
    <w:p w:rsidR="00C130E2" w:rsidRPr="00C130E2" w:rsidRDefault="00C130E2" w:rsidP="00C130E2">
      <w:pPr>
        <w:pStyle w:val="ListParagraph"/>
        <w:numPr>
          <w:ilvl w:val="0"/>
          <w:numId w:val="21"/>
        </w:numPr>
        <w:tabs>
          <w:tab w:val="left" w:pos="7920"/>
        </w:tabs>
        <w:autoSpaceDE w:val="0"/>
        <w:autoSpaceDN w:val="0"/>
        <w:jc w:val="both"/>
        <w:rPr>
          <w:sz w:val="24"/>
          <w:szCs w:val="24"/>
        </w:rPr>
      </w:pPr>
      <w:r>
        <w:rPr>
          <w:sz w:val="24"/>
          <w:szCs w:val="24"/>
        </w:rPr>
        <w:t>Инструменти за атомно-спектрален анализ (АА</w:t>
      </w:r>
      <w:r>
        <w:rPr>
          <w:sz w:val="24"/>
          <w:szCs w:val="24"/>
          <w:lang w:val="en-US"/>
        </w:rPr>
        <w:t>, ICP-OES, ICP-MS)</w:t>
      </w:r>
    </w:p>
    <w:p w:rsidR="00C130E2" w:rsidRPr="00B34BAE" w:rsidRDefault="00C130E2" w:rsidP="00C130E2">
      <w:pPr>
        <w:pStyle w:val="ListParagraph"/>
        <w:numPr>
          <w:ilvl w:val="0"/>
          <w:numId w:val="21"/>
        </w:numPr>
        <w:tabs>
          <w:tab w:val="left" w:pos="7920"/>
        </w:tabs>
        <w:autoSpaceDE w:val="0"/>
        <w:autoSpaceDN w:val="0"/>
        <w:jc w:val="both"/>
        <w:rPr>
          <w:sz w:val="24"/>
          <w:szCs w:val="24"/>
        </w:rPr>
      </w:pPr>
      <w:r w:rsidRPr="00C130E2">
        <w:rPr>
          <w:sz w:val="24"/>
          <w:szCs w:val="24"/>
        </w:rPr>
        <w:t>Заверка на семестъра</w:t>
      </w:r>
    </w:p>
    <w:p w:rsidR="00B268FC" w:rsidRPr="00B34BAE" w:rsidRDefault="00B268FC" w:rsidP="00B268FC">
      <w:pPr>
        <w:pStyle w:val="Bodytext20"/>
        <w:shd w:val="clear" w:color="auto" w:fill="auto"/>
        <w:tabs>
          <w:tab w:val="left" w:pos="361"/>
        </w:tabs>
        <w:spacing w:before="120" w:line="240" w:lineRule="auto"/>
        <w:ind w:left="23"/>
        <w:rPr>
          <w:sz w:val="24"/>
          <w:szCs w:val="24"/>
        </w:rPr>
      </w:pPr>
      <w:r w:rsidRPr="00B34BAE">
        <w:rPr>
          <w:sz w:val="24"/>
          <w:szCs w:val="24"/>
        </w:rPr>
        <w:t xml:space="preserve">13.В. </w:t>
      </w:r>
      <w:r w:rsidRPr="00B34BAE">
        <w:rPr>
          <w:b/>
          <w:sz w:val="24"/>
          <w:szCs w:val="24"/>
        </w:rPr>
        <w:t>Техническо осигуряване на обучението</w:t>
      </w:r>
    </w:p>
    <w:p w:rsidR="006354F7" w:rsidRPr="006354F7" w:rsidRDefault="006354F7" w:rsidP="00E00E87">
      <w:pPr>
        <w:numPr>
          <w:ilvl w:val="0"/>
          <w:numId w:val="3"/>
        </w:numPr>
        <w:ind w:right="140"/>
        <w:jc w:val="both"/>
        <w:rPr>
          <w:sz w:val="24"/>
          <w:szCs w:val="24"/>
        </w:rPr>
      </w:pPr>
      <w:r w:rsidRPr="006354F7">
        <w:rPr>
          <w:sz w:val="24"/>
          <w:szCs w:val="24"/>
        </w:rPr>
        <w:t xml:space="preserve">Лаборатории, снабдени с оборудване и  реактиви за провеждане на количествен титриметричен анализ, в това число: поточна система за дейонизирана вода; </w:t>
      </w:r>
    </w:p>
    <w:p w:rsidR="006354F7" w:rsidRPr="006354F7" w:rsidRDefault="006354F7" w:rsidP="00E00E87">
      <w:pPr>
        <w:numPr>
          <w:ilvl w:val="0"/>
          <w:numId w:val="3"/>
        </w:numPr>
        <w:ind w:right="140"/>
        <w:jc w:val="both"/>
        <w:rPr>
          <w:sz w:val="24"/>
          <w:szCs w:val="24"/>
        </w:rPr>
      </w:pPr>
      <w:r w:rsidRPr="006354F7">
        <w:rPr>
          <w:sz w:val="24"/>
          <w:szCs w:val="24"/>
        </w:rPr>
        <w:t>нагревателни уреди и водни бани; центрофуги; реактиви за количествен анализ с клас “химически чисти за анализ”</w:t>
      </w:r>
      <w:r w:rsidR="00E00E87">
        <w:rPr>
          <w:sz w:val="24"/>
          <w:szCs w:val="24"/>
        </w:rPr>
        <w:t>;</w:t>
      </w:r>
      <w:r w:rsidRPr="006354F7">
        <w:rPr>
          <w:sz w:val="24"/>
          <w:szCs w:val="24"/>
        </w:rPr>
        <w:t xml:space="preserve"> </w:t>
      </w:r>
    </w:p>
    <w:p w:rsidR="006354F7" w:rsidRPr="006354F7" w:rsidRDefault="006354F7" w:rsidP="00E00E87">
      <w:pPr>
        <w:numPr>
          <w:ilvl w:val="0"/>
          <w:numId w:val="3"/>
        </w:numPr>
        <w:ind w:right="140"/>
        <w:jc w:val="both"/>
        <w:rPr>
          <w:sz w:val="24"/>
          <w:szCs w:val="24"/>
        </w:rPr>
      </w:pPr>
      <w:r w:rsidRPr="006354F7">
        <w:rPr>
          <w:sz w:val="24"/>
          <w:szCs w:val="24"/>
        </w:rPr>
        <w:t>Тегловна лаборатория: 3 бр. аналитични везни (с точност до 10</w:t>
      </w:r>
      <w:r w:rsidRPr="00A60F6D">
        <w:rPr>
          <w:sz w:val="24"/>
          <w:szCs w:val="24"/>
          <w:vertAlign w:val="superscript"/>
        </w:rPr>
        <w:t>-4</w:t>
      </w:r>
      <w:r w:rsidRPr="006354F7">
        <w:rPr>
          <w:sz w:val="24"/>
          <w:szCs w:val="24"/>
        </w:rPr>
        <w:t>g) и 1 техн. везна</w:t>
      </w:r>
      <w:r w:rsidR="00E00E87">
        <w:rPr>
          <w:sz w:val="24"/>
          <w:szCs w:val="24"/>
        </w:rPr>
        <w:t>;</w:t>
      </w:r>
    </w:p>
    <w:p w:rsidR="006354F7" w:rsidRPr="006354F7" w:rsidRDefault="006354F7" w:rsidP="00E00E87">
      <w:pPr>
        <w:numPr>
          <w:ilvl w:val="0"/>
          <w:numId w:val="3"/>
        </w:numPr>
        <w:ind w:right="140"/>
        <w:jc w:val="both"/>
        <w:rPr>
          <w:sz w:val="24"/>
          <w:szCs w:val="24"/>
        </w:rPr>
      </w:pPr>
      <w:r w:rsidRPr="006354F7">
        <w:rPr>
          <w:sz w:val="24"/>
          <w:szCs w:val="24"/>
        </w:rPr>
        <w:t>Препараторна лаборатория окомплектована с над 20 стандартизирани образци за индивидуални аналитич</w:t>
      </w:r>
      <w:r w:rsidR="00A60F6D">
        <w:rPr>
          <w:sz w:val="24"/>
          <w:szCs w:val="24"/>
        </w:rPr>
        <w:t>н</w:t>
      </w:r>
      <w:r w:rsidRPr="006354F7">
        <w:rPr>
          <w:sz w:val="24"/>
          <w:szCs w:val="24"/>
        </w:rPr>
        <w:t>и задачи за практическите занятия на студентите</w:t>
      </w:r>
      <w:r w:rsidR="00E00E87">
        <w:rPr>
          <w:sz w:val="24"/>
          <w:szCs w:val="24"/>
        </w:rPr>
        <w:t>.</w:t>
      </w:r>
    </w:p>
    <w:p w:rsidR="006354F7" w:rsidRPr="006354F7" w:rsidRDefault="006354F7" w:rsidP="00E00E87">
      <w:pPr>
        <w:numPr>
          <w:ilvl w:val="0"/>
          <w:numId w:val="3"/>
        </w:numPr>
        <w:ind w:right="140"/>
        <w:jc w:val="both"/>
        <w:rPr>
          <w:sz w:val="24"/>
          <w:szCs w:val="24"/>
        </w:rPr>
      </w:pPr>
      <w:r w:rsidRPr="006354F7">
        <w:rPr>
          <w:sz w:val="24"/>
          <w:szCs w:val="24"/>
        </w:rPr>
        <w:t>Индивидуални комплекти лабораторна стъклария за количествен анализ</w:t>
      </w:r>
      <w:r w:rsidR="00E00E87">
        <w:rPr>
          <w:sz w:val="24"/>
          <w:szCs w:val="24"/>
        </w:rPr>
        <w:t>;</w:t>
      </w:r>
    </w:p>
    <w:p w:rsidR="00CE4339" w:rsidRPr="00E00E87" w:rsidRDefault="00DF4992" w:rsidP="00E00E87">
      <w:pPr>
        <w:numPr>
          <w:ilvl w:val="0"/>
          <w:numId w:val="3"/>
        </w:numPr>
        <w:ind w:right="140"/>
        <w:jc w:val="both"/>
        <w:rPr>
          <w:b/>
          <w:sz w:val="24"/>
          <w:szCs w:val="24"/>
        </w:rPr>
      </w:pPr>
      <w:r w:rsidRPr="00DF4992">
        <w:rPr>
          <w:sz w:val="24"/>
          <w:szCs w:val="24"/>
        </w:rPr>
        <w:t xml:space="preserve">pH метър, </w:t>
      </w:r>
      <w:r>
        <w:rPr>
          <w:sz w:val="24"/>
          <w:szCs w:val="24"/>
          <w:lang w:val="en-US"/>
        </w:rPr>
        <w:t xml:space="preserve">Si Analytics, </w:t>
      </w:r>
      <w:r w:rsidRPr="00DF4992">
        <w:rPr>
          <w:sz w:val="24"/>
          <w:szCs w:val="24"/>
        </w:rPr>
        <w:t>модел LAB 845</w:t>
      </w:r>
      <w:r>
        <w:rPr>
          <w:sz w:val="24"/>
          <w:szCs w:val="24"/>
          <w:lang w:val="en-US"/>
        </w:rPr>
        <w:t xml:space="preserve">, </w:t>
      </w:r>
      <w:r>
        <w:rPr>
          <w:sz w:val="24"/>
          <w:szCs w:val="24"/>
        </w:rPr>
        <w:t xml:space="preserve"> </w:t>
      </w:r>
      <w:r w:rsidRPr="00DF4992">
        <w:rPr>
          <w:sz w:val="24"/>
          <w:szCs w:val="24"/>
        </w:rPr>
        <w:t>спектрофотомет</w:t>
      </w:r>
      <w:r>
        <w:rPr>
          <w:sz w:val="22"/>
          <w:szCs w:val="24"/>
        </w:rPr>
        <w:t>ри</w:t>
      </w:r>
      <w:r w:rsidRPr="00DF4992">
        <w:rPr>
          <w:sz w:val="24"/>
          <w:szCs w:val="24"/>
        </w:rPr>
        <w:t xml:space="preserve"> ONDA UV-30 SCAN – 2 бр.</w:t>
      </w:r>
      <w:r>
        <w:rPr>
          <w:sz w:val="24"/>
          <w:szCs w:val="24"/>
        </w:rPr>
        <w:t>, к</w:t>
      </w:r>
      <w:r w:rsidR="006354F7" w:rsidRPr="006354F7">
        <w:rPr>
          <w:sz w:val="24"/>
          <w:szCs w:val="24"/>
        </w:rPr>
        <w:t>омпютри</w:t>
      </w:r>
      <w:r w:rsidR="00E00E87">
        <w:rPr>
          <w:sz w:val="24"/>
          <w:szCs w:val="24"/>
        </w:rPr>
        <w:t>;</w:t>
      </w:r>
    </w:p>
    <w:p w:rsidR="00E00E87" w:rsidRPr="00FC6A6F" w:rsidRDefault="00E00E87" w:rsidP="00E00E87">
      <w:pPr>
        <w:numPr>
          <w:ilvl w:val="0"/>
          <w:numId w:val="3"/>
        </w:numPr>
        <w:ind w:right="140"/>
        <w:jc w:val="both"/>
        <w:rPr>
          <w:b/>
          <w:sz w:val="24"/>
          <w:szCs w:val="24"/>
        </w:rPr>
      </w:pPr>
      <w:r>
        <w:rPr>
          <w:sz w:val="24"/>
          <w:szCs w:val="24"/>
        </w:rPr>
        <w:t xml:space="preserve">Инструменти за спектрален анализ: </w:t>
      </w:r>
      <w:r w:rsidRPr="00E00E87">
        <w:rPr>
          <w:sz w:val="24"/>
          <w:szCs w:val="24"/>
        </w:rPr>
        <w:t>FAAS PerkinElmer AAS 4000 Bodenseewerk, Germany; ETAAS PerkinElmer 5100 AAS 5100 Zeeman Norwalk, CT, USA- с пламъков и електротермичен атомизатор и автоматизирана система за пробовъвеждане AS-80; ICP-MS Agilent 7700 модел 2009 г. –с колизионна клетка; ICP-OES iCAP 6300 Thermo Scientific - емисионен спектрометър с двойно наблюдение на плазм</w:t>
      </w:r>
      <w:r>
        <w:rPr>
          <w:sz w:val="24"/>
          <w:szCs w:val="24"/>
        </w:rPr>
        <w:t>ата.</w:t>
      </w:r>
    </w:p>
    <w:p w:rsidR="00FC6A6F" w:rsidRDefault="00FC6A6F" w:rsidP="00FC6A6F">
      <w:pPr>
        <w:ind w:right="140"/>
        <w:jc w:val="both"/>
        <w:rPr>
          <w:sz w:val="24"/>
          <w:szCs w:val="24"/>
        </w:rPr>
      </w:pPr>
    </w:p>
    <w:p w:rsidR="005A13B6" w:rsidRPr="00611124"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 w:val="left" w:pos="426"/>
        </w:tabs>
        <w:spacing w:before="120" w:line="240" w:lineRule="auto"/>
        <w:ind w:left="23"/>
        <w:rPr>
          <w:b/>
          <w:sz w:val="24"/>
          <w:szCs w:val="24"/>
        </w:rPr>
      </w:pPr>
      <w:bookmarkStart w:id="6" w:name="_GoBack"/>
      <w:bookmarkEnd w:id="6"/>
      <w:r w:rsidRPr="00B34BAE">
        <w:rPr>
          <w:b/>
          <w:sz w:val="24"/>
          <w:szCs w:val="24"/>
        </w:rPr>
        <w:tab/>
      </w:r>
      <w:r w:rsidRPr="00611124">
        <w:rPr>
          <w:b/>
          <w:sz w:val="24"/>
          <w:szCs w:val="24"/>
        </w:rPr>
        <w:t>Библиография (основни заглавия)</w:t>
      </w:r>
    </w:p>
    <w:p w:rsidR="00D10176" w:rsidRPr="00B34BAE" w:rsidRDefault="00D10176" w:rsidP="00B34BAE">
      <w:pPr>
        <w:ind w:left="714" w:right="140"/>
        <w:jc w:val="both"/>
        <w:rPr>
          <w:sz w:val="24"/>
          <w:szCs w:val="24"/>
        </w:rPr>
      </w:pPr>
    </w:p>
    <w:p w:rsidR="00A65FF0" w:rsidRDefault="0060504B" w:rsidP="00A65FF0">
      <w:pPr>
        <w:pStyle w:val="Default"/>
        <w:numPr>
          <w:ilvl w:val="1"/>
          <w:numId w:val="1"/>
        </w:numPr>
        <w:ind w:left="567" w:hanging="567"/>
        <w:jc w:val="both"/>
        <w:rPr>
          <w:color w:val="auto"/>
        </w:rPr>
      </w:pPr>
      <w:r>
        <w:rPr>
          <w:color w:val="auto"/>
        </w:rPr>
        <w:t>В. Кметов</w:t>
      </w:r>
      <w:r w:rsidR="00A65FF0">
        <w:rPr>
          <w:color w:val="auto"/>
        </w:rPr>
        <w:t>,</w:t>
      </w:r>
      <w:r w:rsidR="00A65FF0" w:rsidRPr="00A65FF0">
        <w:rPr>
          <w:color w:val="auto"/>
        </w:rPr>
        <w:tab/>
        <w:t>Свитък лекционен курс разпечатка и електронна версия</w:t>
      </w:r>
      <w:r w:rsidR="00A65FF0">
        <w:rPr>
          <w:color w:val="auto"/>
        </w:rPr>
        <w:t xml:space="preserve">, </w:t>
      </w:r>
      <w:r w:rsidR="00A65FF0" w:rsidRPr="00A65FF0">
        <w:rPr>
          <w:color w:val="auto"/>
        </w:rPr>
        <w:t>2019</w:t>
      </w:r>
      <w:r w:rsidR="00A65FF0">
        <w:rPr>
          <w:color w:val="auto"/>
        </w:rPr>
        <w:t xml:space="preserve"> г. </w:t>
      </w:r>
      <w:r w:rsidR="00A65FF0" w:rsidRPr="00A65FF0">
        <w:rPr>
          <w:color w:val="auto"/>
        </w:rPr>
        <w:t xml:space="preserve"> (</w:t>
      </w:r>
      <w:hyperlink r:id="rId6" w:history="1">
        <w:r w:rsidR="00A65FF0" w:rsidRPr="00E41669">
          <w:rPr>
            <w:rStyle w:val="Hyperlink"/>
          </w:rPr>
          <w:t>https://students.uni-plovdiv.net/</w:t>
        </w:r>
      </w:hyperlink>
      <w:r w:rsidR="00A65FF0" w:rsidRPr="00A65FF0">
        <w:rPr>
          <w:color w:val="auto"/>
        </w:rPr>
        <w:t xml:space="preserve">) </w:t>
      </w:r>
    </w:p>
    <w:p w:rsidR="00A65FF0" w:rsidRDefault="00A65FF0" w:rsidP="00DB488D">
      <w:pPr>
        <w:pStyle w:val="Default"/>
        <w:numPr>
          <w:ilvl w:val="1"/>
          <w:numId w:val="1"/>
        </w:numPr>
        <w:ind w:left="567" w:hanging="567"/>
        <w:jc w:val="both"/>
        <w:rPr>
          <w:color w:val="auto"/>
        </w:rPr>
      </w:pPr>
      <w:r w:rsidRPr="00A65FF0">
        <w:rPr>
          <w:color w:val="auto"/>
        </w:rPr>
        <w:t>Г</w:t>
      </w:r>
      <w:r w:rsidR="00DB488D">
        <w:rPr>
          <w:color w:val="auto"/>
        </w:rPr>
        <w:t>.</w:t>
      </w:r>
      <w:r w:rsidRPr="00A65FF0">
        <w:rPr>
          <w:color w:val="auto"/>
        </w:rPr>
        <w:t xml:space="preserve"> Пеков</w:t>
      </w:r>
      <w:r w:rsidR="00DB488D">
        <w:rPr>
          <w:color w:val="auto"/>
        </w:rPr>
        <w:t xml:space="preserve">, </w:t>
      </w:r>
      <w:r w:rsidR="00DB488D" w:rsidRPr="00DB488D">
        <w:rPr>
          <w:color w:val="auto"/>
        </w:rPr>
        <w:t>Аналитична химия. Химични методи за анализ</w:t>
      </w:r>
      <w:r w:rsidRPr="00A65FF0">
        <w:rPr>
          <w:color w:val="auto"/>
        </w:rPr>
        <w:t>,</w:t>
      </w:r>
      <w:r>
        <w:rPr>
          <w:color w:val="auto"/>
        </w:rPr>
        <w:t xml:space="preserve"> </w:t>
      </w:r>
      <w:r w:rsidRPr="00A65FF0">
        <w:rPr>
          <w:color w:val="auto"/>
        </w:rPr>
        <w:t xml:space="preserve">УИ Св. Климент Охридски", </w:t>
      </w:r>
      <w:r w:rsidR="00427F7A">
        <w:rPr>
          <w:color w:val="auto"/>
        </w:rPr>
        <w:t>(</w:t>
      </w:r>
      <w:r w:rsidR="00427F7A">
        <w:t>ISBN:</w:t>
      </w:r>
      <w:r w:rsidR="00427F7A" w:rsidRPr="00DB488D">
        <w:t xml:space="preserve"> </w:t>
      </w:r>
      <w:r w:rsidR="00427F7A">
        <w:t xml:space="preserve">9789540729602) </w:t>
      </w:r>
      <w:r w:rsidR="00427F7A" w:rsidRPr="00A65FF0">
        <w:rPr>
          <w:color w:val="auto"/>
        </w:rPr>
        <w:t xml:space="preserve"> </w:t>
      </w:r>
      <w:r w:rsidRPr="00A65FF0">
        <w:rPr>
          <w:color w:val="auto"/>
        </w:rPr>
        <w:t>20</w:t>
      </w:r>
      <w:r w:rsidR="00DB488D">
        <w:rPr>
          <w:color w:val="auto"/>
        </w:rPr>
        <w:t xml:space="preserve">10, </w:t>
      </w:r>
    </w:p>
    <w:p w:rsidR="00A65FF0" w:rsidRDefault="00A65FF0" w:rsidP="00DB488D">
      <w:pPr>
        <w:pStyle w:val="Default"/>
        <w:numPr>
          <w:ilvl w:val="1"/>
          <w:numId w:val="1"/>
        </w:numPr>
        <w:ind w:left="567" w:hanging="567"/>
        <w:jc w:val="both"/>
        <w:rPr>
          <w:color w:val="auto"/>
        </w:rPr>
      </w:pPr>
      <w:r w:rsidRPr="00A65FF0">
        <w:rPr>
          <w:color w:val="auto"/>
        </w:rPr>
        <w:t>Р. Борисова</w:t>
      </w:r>
      <w:r>
        <w:rPr>
          <w:color w:val="auto"/>
        </w:rPr>
        <w:t xml:space="preserve">, </w:t>
      </w:r>
      <w:r w:rsidRPr="00A65FF0">
        <w:rPr>
          <w:color w:val="auto"/>
        </w:rPr>
        <w:t>Основи на химичния анализ</w:t>
      </w:r>
      <w:r>
        <w:rPr>
          <w:color w:val="auto"/>
        </w:rPr>
        <w:t xml:space="preserve">, </w:t>
      </w:r>
      <w:r w:rsidRPr="00A65FF0">
        <w:rPr>
          <w:color w:val="auto"/>
        </w:rPr>
        <w:t>Водолей</w:t>
      </w:r>
      <w:r>
        <w:rPr>
          <w:color w:val="auto"/>
        </w:rPr>
        <w:t xml:space="preserve">, </w:t>
      </w:r>
      <w:r w:rsidRPr="00A65FF0">
        <w:rPr>
          <w:color w:val="auto"/>
        </w:rPr>
        <w:t>2009</w:t>
      </w:r>
      <w:r w:rsidR="00DB488D">
        <w:rPr>
          <w:color w:val="auto"/>
        </w:rPr>
        <w:t xml:space="preserve">, </w:t>
      </w:r>
      <w:r w:rsidR="00DB488D" w:rsidRPr="00DB488D">
        <w:rPr>
          <w:color w:val="auto"/>
        </w:rPr>
        <w:t>ISBN: 9789549415435</w:t>
      </w:r>
    </w:p>
    <w:p w:rsidR="00A65FF0" w:rsidRDefault="00A65FF0" w:rsidP="00DB488D">
      <w:pPr>
        <w:pStyle w:val="Default"/>
        <w:numPr>
          <w:ilvl w:val="1"/>
          <w:numId w:val="1"/>
        </w:numPr>
        <w:ind w:left="567" w:hanging="567"/>
        <w:jc w:val="both"/>
        <w:rPr>
          <w:color w:val="auto"/>
        </w:rPr>
      </w:pPr>
      <w:r w:rsidRPr="00A65FF0">
        <w:rPr>
          <w:color w:val="auto"/>
        </w:rPr>
        <w:t>Г.</w:t>
      </w:r>
      <w:r w:rsidR="00DB488D">
        <w:rPr>
          <w:color w:val="auto"/>
        </w:rPr>
        <w:t xml:space="preserve"> </w:t>
      </w:r>
      <w:r w:rsidRPr="00A65FF0">
        <w:rPr>
          <w:color w:val="auto"/>
        </w:rPr>
        <w:t>Aндреев</w:t>
      </w:r>
      <w:r>
        <w:rPr>
          <w:color w:val="auto"/>
        </w:rPr>
        <w:t xml:space="preserve">, </w:t>
      </w:r>
      <w:r w:rsidRPr="00A65FF0">
        <w:rPr>
          <w:color w:val="auto"/>
        </w:rPr>
        <w:t>Молекулна Спектроскопия</w:t>
      </w:r>
      <w:r>
        <w:rPr>
          <w:color w:val="auto"/>
        </w:rPr>
        <w:t xml:space="preserve">, </w:t>
      </w:r>
      <w:r w:rsidR="00DB488D" w:rsidRPr="00DB488D">
        <w:rPr>
          <w:color w:val="auto"/>
        </w:rPr>
        <w:t>Университетско издателство „Паисий Хилендарски“</w:t>
      </w:r>
      <w:r w:rsidR="00427F7A">
        <w:rPr>
          <w:color w:val="auto"/>
        </w:rPr>
        <w:t xml:space="preserve"> (</w:t>
      </w:r>
      <w:r w:rsidR="00427F7A" w:rsidRPr="00DB488D">
        <w:rPr>
          <w:color w:val="auto"/>
        </w:rPr>
        <w:t>ISBN</w:t>
      </w:r>
      <w:r w:rsidR="00427F7A">
        <w:rPr>
          <w:color w:val="auto"/>
        </w:rPr>
        <w:t xml:space="preserve">: </w:t>
      </w:r>
      <w:r w:rsidR="00427F7A" w:rsidRPr="00DB488D">
        <w:rPr>
          <w:color w:val="auto"/>
        </w:rPr>
        <w:t>978-954-423-657-1</w:t>
      </w:r>
      <w:r w:rsidR="00427F7A">
        <w:rPr>
          <w:color w:val="auto"/>
        </w:rPr>
        <w:t xml:space="preserve">) </w:t>
      </w:r>
      <w:r w:rsidRPr="00A65FF0">
        <w:rPr>
          <w:color w:val="auto"/>
        </w:rPr>
        <w:t>2010</w:t>
      </w:r>
      <w:r w:rsidR="00DB488D">
        <w:rPr>
          <w:color w:val="auto"/>
        </w:rPr>
        <w:t xml:space="preserve">, </w:t>
      </w:r>
    </w:p>
    <w:p w:rsidR="00A65FF0" w:rsidRDefault="00A65FF0" w:rsidP="00A65FF0">
      <w:pPr>
        <w:pStyle w:val="Default"/>
        <w:numPr>
          <w:ilvl w:val="1"/>
          <w:numId w:val="1"/>
        </w:numPr>
        <w:ind w:left="567" w:hanging="567"/>
        <w:jc w:val="both"/>
        <w:rPr>
          <w:color w:val="auto"/>
        </w:rPr>
      </w:pPr>
      <w:r w:rsidRPr="00A65FF0">
        <w:rPr>
          <w:color w:val="auto"/>
        </w:rPr>
        <w:t>Б.</w:t>
      </w:r>
      <w:r w:rsidR="00DB488D">
        <w:rPr>
          <w:color w:val="auto"/>
        </w:rPr>
        <w:t xml:space="preserve"> </w:t>
      </w:r>
      <w:r w:rsidRPr="00A65FF0">
        <w:rPr>
          <w:color w:val="auto"/>
        </w:rPr>
        <w:t>Карадаков, Н.Иванов, Аналитична химия с инструментални методи</w:t>
      </w:r>
      <w:r>
        <w:rPr>
          <w:color w:val="auto"/>
        </w:rPr>
        <w:t xml:space="preserve">, </w:t>
      </w:r>
      <w:r w:rsidRPr="00A65FF0">
        <w:rPr>
          <w:color w:val="auto"/>
        </w:rPr>
        <w:t>Сиела</w:t>
      </w:r>
      <w:r w:rsidR="00427F7A" w:rsidRPr="00427F7A">
        <w:rPr>
          <w:color w:val="auto"/>
        </w:rPr>
        <w:t xml:space="preserve"> </w:t>
      </w:r>
      <w:r w:rsidR="00427F7A">
        <w:rPr>
          <w:color w:val="auto"/>
        </w:rPr>
        <w:t>(</w:t>
      </w:r>
      <w:r w:rsidR="00427F7A" w:rsidRPr="00DB488D">
        <w:rPr>
          <w:color w:val="auto"/>
        </w:rPr>
        <w:t xml:space="preserve">ISBN: </w:t>
      </w:r>
      <w:r w:rsidR="00427F7A">
        <w:rPr>
          <w:color w:val="auto"/>
        </w:rPr>
        <w:t>954-03-0399-0)</w:t>
      </w:r>
      <w:r>
        <w:rPr>
          <w:color w:val="auto"/>
        </w:rPr>
        <w:t>,</w:t>
      </w:r>
      <w:r w:rsidR="000E2594">
        <w:rPr>
          <w:color w:val="auto"/>
        </w:rPr>
        <w:t xml:space="preserve"> </w:t>
      </w:r>
      <w:r w:rsidRPr="00A65FF0">
        <w:rPr>
          <w:color w:val="auto"/>
        </w:rPr>
        <w:t>1998</w:t>
      </w:r>
      <w:r w:rsidR="00DB488D">
        <w:rPr>
          <w:color w:val="auto"/>
        </w:rPr>
        <w:t xml:space="preserve">, </w:t>
      </w:r>
    </w:p>
    <w:p w:rsidR="00A65FF0" w:rsidRDefault="00A65FF0" w:rsidP="00DB488D">
      <w:pPr>
        <w:pStyle w:val="Default"/>
        <w:numPr>
          <w:ilvl w:val="1"/>
          <w:numId w:val="1"/>
        </w:numPr>
        <w:ind w:left="567" w:hanging="567"/>
        <w:jc w:val="both"/>
        <w:rPr>
          <w:color w:val="auto"/>
        </w:rPr>
      </w:pPr>
      <w:r w:rsidRPr="00A65FF0">
        <w:rPr>
          <w:color w:val="auto"/>
        </w:rPr>
        <w:t>David Harvey</w:t>
      </w:r>
      <w:r>
        <w:rPr>
          <w:color w:val="auto"/>
        </w:rPr>
        <w:t>,</w:t>
      </w:r>
      <w:r w:rsidRPr="00A65FF0">
        <w:rPr>
          <w:color w:val="auto"/>
        </w:rPr>
        <w:tab/>
        <w:t>Modern Analytical Chemistry</w:t>
      </w:r>
      <w:r>
        <w:rPr>
          <w:color w:val="auto"/>
        </w:rPr>
        <w:t xml:space="preserve">, </w:t>
      </w:r>
      <w:r w:rsidRPr="00A65FF0">
        <w:rPr>
          <w:color w:val="auto"/>
        </w:rPr>
        <w:t>McGraw Hill</w:t>
      </w:r>
      <w:r w:rsidR="00427F7A">
        <w:rPr>
          <w:color w:val="auto"/>
        </w:rPr>
        <w:t xml:space="preserve"> (</w:t>
      </w:r>
      <w:r w:rsidR="00427F7A" w:rsidRPr="00DB488D">
        <w:rPr>
          <w:color w:val="auto"/>
        </w:rPr>
        <w:t>ISBN 0–07–116953–9</w:t>
      </w:r>
      <w:r w:rsidR="00427F7A">
        <w:rPr>
          <w:color w:val="auto"/>
        </w:rPr>
        <w:t xml:space="preserve">) </w:t>
      </w:r>
      <w:r w:rsidRPr="00A65FF0">
        <w:rPr>
          <w:color w:val="auto"/>
        </w:rPr>
        <w:t>2000</w:t>
      </w:r>
      <w:r w:rsidR="00DB488D">
        <w:rPr>
          <w:color w:val="auto"/>
        </w:rPr>
        <w:t xml:space="preserve"> </w:t>
      </w:r>
    </w:p>
    <w:p w:rsidR="000E2594" w:rsidRDefault="00CE179E" w:rsidP="000E2594">
      <w:pPr>
        <w:pStyle w:val="Default"/>
        <w:numPr>
          <w:ilvl w:val="1"/>
          <w:numId w:val="1"/>
        </w:numPr>
        <w:ind w:left="567" w:hanging="567"/>
        <w:jc w:val="both"/>
        <w:rPr>
          <w:color w:val="auto"/>
        </w:rPr>
      </w:pPr>
      <w:r w:rsidRPr="00CE179E">
        <w:rPr>
          <w:color w:val="auto"/>
        </w:rPr>
        <w:t>D</w:t>
      </w:r>
      <w:r>
        <w:rPr>
          <w:color w:val="auto"/>
        </w:rPr>
        <w:t>.</w:t>
      </w:r>
      <w:r w:rsidRPr="00CE179E">
        <w:rPr>
          <w:color w:val="auto"/>
        </w:rPr>
        <w:t xml:space="preserve"> A. Skoog, D</w:t>
      </w:r>
      <w:r>
        <w:rPr>
          <w:color w:val="auto"/>
        </w:rPr>
        <w:t>.</w:t>
      </w:r>
      <w:r w:rsidRPr="00CE179E">
        <w:rPr>
          <w:color w:val="auto"/>
        </w:rPr>
        <w:t xml:space="preserve"> M. West</w:t>
      </w:r>
      <w:r w:rsidR="000E2594">
        <w:rPr>
          <w:color w:val="auto"/>
        </w:rPr>
        <w:t xml:space="preserve">, </w:t>
      </w:r>
      <w:r w:rsidR="000E2594" w:rsidRPr="000E2594">
        <w:rPr>
          <w:color w:val="auto"/>
        </w:rPr>
        <w:t>Funda</w:t>
      </w:r>
      <w:r w:rsidR="000E2594">
        <w:rPr>
          <w:color w:val="auto"/>
        </w:rPr>
        <w:t xml:space="preserve">mentals of Analytical Chemistry, </w:t>
      </w:r>
      <w:r w:rsidR="000E2594" w:rsidRPr="000E2594">
        <w:rPr>
          <w:color w:val="auto"/>
        </w:rPr>
        <w:t>Cengage Learning, Inc</w:t>
      </w:r>
      <w:r w:rsidR="000E2594">
        <w:rPr>
          <w:color w:val="auto"/>
        </w:rPr>
        <w:t xml:space="preserve">., </w:t>
      </w:r>
      <w:r w:rsidR="00427F7A">
        <w:rPr>
          <w:color w:val="auto"/>
        </w:rPr>
        <w:t>(</w:t>
      </w:r>
      <w:r w:rsidR="00427F7A" w:rsidRPr="000E2594">
        <w:rPr>
          <w:color w:val="auto"/>
        </w:rPr>
        <w:t>ISBN13</w:t>
      </w:r>
      <w:r w:rsidR="00427F7A">
        <w:rPr>
          <w:color w:val="auto"/>
        </w:rPr>
        <w:t>:</w:t>
      </w:r>
      <w:r w:rsidR="00427F7A" w:rsidRPr="000E2594">
        <w:rPr>
          <w:color w:val="auto"/>
        </w:rPr>
        <w:t xml:space="preserve"> 9780495558286</w:t>
      </w:r>
      <w:r w:rsidR="00427F7A">
        <w:rPr>
          <w:color w:val="auto"/>
        </w:rPr>
        <w:t xml:space="preserve">) </w:t>
      </w:r>
      <w:r w:rsidR="000E2594">
        <w:rPr>
          <w:color w:val="auto"/>
        </w:rPr>
        <w:t xml:space="preserve">2013 </w:t>
      </w:r>
    </w:p>
    <w:p w:rsidR="00427F7A" w:rsidRPr="00004A1C" w:rsidRDefault="00427F7A" w:rsidP="00427F7A">
      <w:pPr>
        <w:pStyle w:val="Default"/>
        <w:numPr>
          <w:ilvl w:val="1"/>
          <w:numId w:val="1"/>
        </w:numPr>
        <w:ind w:left="567" w:hanging="567"/>
        <w:jc w:val="both"/>
        <w:rPr>
          <w:color w:val="auto"/>
        </w:rPr>
      </w:pPr>
      <w:r w:rsidRPr="00A65FF0">
        <w:rPr>
          <w:color w:val="auto"/>
        </w:rPr>
        <w:t>D. C. Harris</w:t>
      </w:r>
      <w:r>
        <w:rPr>
          <w:color w:val="auto"/>
        </w:rPr>
        <w:t xml:space="preserve">, </w:t>
      </w:r>
      <w:r w:rsidRPr="00A65FF0">
        <w:rPr>
          <w:color w:val="auto"/>
        </w:rPr>
        <w:t>Quantitative Chemical Analysis</w:t>
      </w:r>
      <w:r>
        <w:rPr>
          <w:color w:val="auto"/>
        </w:rPr>
        <w:t>,</w:t>
      </w:r>
      <w:r w:rsidRPr="00A65FF0">
        <w:rPr>
          <w:color w:val="auto"/>
        </w:rPr>
        <w:t xml:space="preserve">  8-th edition</w:t>
      </w:r>
      <w:r w:rsidRPr="00A65FF0">
        <w:rPr>
          <w:color w:val="auto"/>
        </w:rPr>
        <w:tab/>
      </w:r>
      <w:r>
        <w:rPr>
          <w:color w:val="auto"/>
        </w:rPr>
        <w:t xml:space="preserve">, </w:t>
      </w:r>
      <w:r w:rsidRPr="00A65FF0">
        <w:rPr>
          <w:color w:val="auto"/>
        </w:rPr>
        <w:t xml:space="preserve">W.H Freeman and Company  </w:t>
      </w:r>
      <w:r w:rsidRPr="00004A1C">
        <w:rPr>
          <w:color w:val="auto"/>
        </w:rPr>
        <w:t xml:space="preserve">(ISBN: 0716761254), </w:t>
      </w:r>
      <w:r w:rsidRPr="00004A1C">
        <w:rPr>
          <w:color w:val="auto"/>
        </w:rPr>
        <w:tab/>
        <w:t xml:space="preserve">2010 </w:t>
      </w:r>
    </w:p>
    <w:p w:rsidR="00A65FF0" w:rsidRPr="00004A1C" w:rsidRDefault="009127A6" w:rsidP="00CE179E">
      <w:pPr>
        <w:pStyle w:val="Default"/>
        <w:numPr>
          <w:ilvl w:val="1"/>
          <w:numId w:val="1"/>
        </w:numPr>
        <w:ind w:left="567" w:hanging="567"/>
        <w:jc w:val="both"/>
        <w:rPr>
          <w:color w:val="auto"/>
        </w:rPr>
      </w:pPr>
      <w:r>
        <w:rPr>
          <w:rStyle w:val="Emphasis"/>
          <w:i w:val="0"/>
        </w:rPr>
        <w:t xml:space="preserve">Г. Кристиан </w:t>
      </w:r>
      <w:r w:rsidR="0053034A" w:rsidRPr="00004A1C">
        <w:rPr>
          <w:rStyle w:val="st"/>
        </w:rPr>
        <w:t xml:space="preserve">, </w:t>
      </w:r>
      <w:r w:rsidR="00A65FF0" w:rsidRPr="00004A1C">
        <w:rPr>
          <w:color w:val="auto"/>
        </w:rPr>
        <w:t xml:space="preserve"> Аналитическая химия</w:t>
      </w:r>
      <w:r>
        <w:rPr>
          <w:color w:val="auto"/>
        </w:rPr>
        <w:t xml:space="preserve"> ( в 2 томах, перевод с английский)</w:t>
      </w:r>
      <w:r w:rsidR="00A65FF0" w:rsidRPr="00004A1C">
        <w:rPr>
          <w:color w:val="auto"/>
        </w:rPr>
        <w:t xml:space="preserve">, </w:t>
      </w:r>
      <w:r>
        <w:rPr>
          <w:color w:val="auto"/>
        </w:rPr>
        <w:t xml:space="preserve">Москва, БИНОМ, Лаборатория знаний, </w:t>
      </w:r>
      <w:r>
        <w:rPr>
          <w:color w:val="auto"/>
          <w:lang w:val="en-US"/>
        </w:rPr>
        <w:t xml:space="preserve">(ISBN: 987-5-94774-389-0) </w:t>
      </w:r>
      <w:r>
        <w:rPr>
          <w:color w:val="auto"/>
        </w:rPr>
        <w:t>2012</w:t>
      </w:r>
    </w:p>
    <w:p w:rsidR="00AF5832" w:rsidRDefault="004A5D78" w:rsidP="00AF5832">
      <w:pPr>
        <w:pStyle w:val="Default"/>
        <w:numPr>
          <w:ilvl w:val="1"/>
          <w:numId w:val="1"/>
        </w:numPr>
        <w:ind w:left="567" w:hanging="567"/>
        <w:jc w:val="both"/>
        <w:rPr>
          <w:color w:val="auto"/>
        </w:rPr>
      </w:pPr>
      <w:r w:rsidRPr="00004A1C">
        <w:rPr>
          <w:color w:val="auto"/>
        </w:rPr>
        <w:t>Р. Христова, Ст. Александров, Д. Цалев, Б. Желязкова, В. Михайлова, “Ръководство по количествен анализ”, Пето изд., Унив. изд. “Св. Кл. Охридски”</w:t>
      </w:r>
      <w:r w:rsidR="00AF5832">
        <w:rPr>
          <w:color w:val="auto"/>
          <w:lang w:val="en-US"/>
        </w:rPr>
        <w:t xml:space="preserve"> </w:t>
      </w:r>
      <w:r w:rsidR="00AF5832">
        <w:rPr>
          <w:color w:val="auto"/>
        </w:rPr>
        <w:t>(</w:t>
      </w:r>
      <w:r w:rsidR="00AF5832" w:rsidRPr="00004A1C">
        <w:rPr>
          <w:color w:val="auto"/>
        </w:rPr>
        <w:t>ISBN 954-07-1829-5</w:t>
      </w:r>
      <w:r w:rsidR="00AF5832">
        <w:rPr>
          <w:color w:val="auto"/>
        </w:rPr>
        <w:t xml:space="preserve">) </w:t>
      </w:r>
      <w:r w:rsidRPr="00004A1C">
        <w:rPr>
          <w:color w:val="auto"/>
        </w:rPr>
        <w:t>2003</w:t>
      </w:r>
      <w:r w:rsidR="00AF5832" w:rsidRPr="00AF5832">
        <w:rPr>
          <w:color w:val="auto"/>
        </w:rPr>
        <w:t xml:space="preserve"> </w:t>
      </w:r>
    </w:p>
    <w:p w:rsidR="00A65FF0" w:rsidRPr="00AF5832" w:rsidRDefault="00AF5832" w:rsidP="00AF5832">
      <w:pPr>
        <w:pStyle w:val="Default"/>
        <w:numPr>
          <w:ilvl w:val="1"/>
          <w:numId w:val="1"/>
        </w:numPr>
        <w:ind w:left="567" w:hanging="567"/>
        <w:jc w:val="both"/>
        <w:rPr>
          <w:color w:val="auto"/>
        </w:rPr>
      </w:pPr>
      <w:r w:rsidRPr="00004A1C">
        <w:rPr>
          <w:color w:val="auto"/>
        </w:rPr>
        <w:t>Ю. Лурье, Справочник по аналитической химии,</w:t>
      </w:r>
      <w:r w:rsidRPr="00004A1C">
        <w:rPr>
          <w:color w:val="auto"/>
        </w:rPr>
        <w:tab/>
        <w:t>Москва, "Химия"</w:t>
      </w:r>
      <w:r>
        <w:rPr>
          <w:color w:val="auto"/>
        </w:rPr>
        <w:t>(</w:t>
      </w:r>
      <w:r w:rsidRPr="00004A1C">
        <w:rPr>
          <w:color w:val="auto"/>
        </w:rPr>
        <w:t xml:space="preserve">ISBN </w:t>
      </w:r>
      <w:r>
        <w:rPr>
          <w:color w:val="auto"/>
        </w:rPr>
        <w:t>5</w:t>
      </w:r>
      <w:r w:rsidRPr="00004A1C">
        <w:rPr>
          <w:color w:val="auto"/>
        </w:rPr>
        <w:t>-</w:t>
      </w:r>
      <w:r>
        <w:rPr>
          <w:color w:val="auto"/>
        </w:rPr>
        <w:t>7245-0000-0)</w:t>
      </w:r>
      <w:r w:rsidRPr="00004A1C">
        <w:rPr>
          <w:color w:val="auto"/>
        </w:rPr>
        <w:t xml:space="preserve"> 19</w:t>
      </w:r>
      <w:r>
        <w:rPr>
          <w:color w:val="auto"/>
        </w:rPr>
        <w:t>89</w:t>
      </w:r>
    </w:p>
    <w:p w:rsidR="003260D0" w:rsidRPr="00A65FF0" w:rsidRDefault="003260D0" w:rsidP="00A65FF0">
      <w:pPr>
        <w:pStyle w:val="Default"/>
        <w:ind w:left="567"/>
        <w:jc w:val="both"/>
        <w:rPr>
          <w:color w:val="auto"/>
        </w:rPr>
      </w:pP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 w:val="left" w:pos="426"/>
        </w:tabs>
        <w:spacing w:before="120" w:line="240" w:lineRule="auto"/>
        <w:ind w:left="23"/>
        <w:rPr>
          <w:b/>
          <w:sz w:val="24"/>
          <w:szCs w:val="24"/>
        </w:rPr>
      </w:pPr>
      <w:r w:rsidRPr="00B34BAE">
        <w:rPr>
          <w:b/>
          <w:sz w:val="24"/>
          <w:szCs w:val="24"/>
        </w:rPr>
        <w:tab/>
        <w:t>Планирани учебни дейности и методи на преподаване</w:t>
      </w:r>
    </w:p>
    <w:p w:rsidR="00A60F6D" w:rsidRPr="0060504B" w:rsidRDefault="00A60F6D" w:rsidP="00626CF9">
      <w:pPr>
        <w:pStyle w:val="Bodytext20"/>
        <w:numPr>
          <w:ilvl w:val="0"/>
          <w:numId w:val="2"/>
        </w:numPr>
        <w:tabs>
          <w:tab w:val="left" w:pos="370"/>
        </w:tabs>
        <w:spacing w:before="120"/>
        <w:jc w:val="both"/>
        <w:rPr>
          <w:sz w:val="24"/>
          <w:szCs w:val="24"/>
        </w:rPr>
      </w:pPr>
      <w:r w:rsidRPr="0060504B">
        <w:rPr>
          <w:sz w:val="24"/>
          <w:szCs w:val="24"/>
        </w:rPr>
        <w:t>Всяка тема от програмата се поднася като мултимедийна презентация, което позволява студентите да получават нагледна представа за разглеждания теоретичен материал.  Лекциите са придружени с практически курс упражнения, провеждан в специално обзаведени за целта учебни лаборатории. По време на лабораторните упражнения студентите усвояват нужните за успешната им реализация практически умения за извършване на анализ под методическото ръководство на асистентите по аналитична химия.</w:t>
      </w:r>
    </w:p>
    <w:p w:rsidR="00A60F6D" w:rsidRPr="00A60F6D" w:rsidRDefault="00A60F6D" w:rsidP="00A60F6D">
      <w:pPr>
        <w:pStyle w:val="Bodytext20"/>
        <w:numPr>
          <w:ilvl w:val="0"/>
          <w:numId w:val="2"/>
        </w:numPr>
        <w:tabs>
          <w:tab w:val="left" w:pos="370"/>
        </w:tabs>
        <w:spacing w:before="120"/>
        <w:rPr>
          <w:sz w:val="24"/>
          <w:szCs w:val="24"/>
        </w:rPr>
      </w:pPr>
      <w:r w:rsidRPr="00A60F6D">
        <w:rPr>
          <w:sz w:val="24"/>
          <w:szCs w:val="24"/>
        </w:rPr>
        <w:t xml:space="preserve"> Упражненията по Аналитична химия са задължителни. Занятията включват:</w:t>
      </w:r>
    </w:p>
    <w:p w:rsidR="00A60F6D" w:rsidRPr="00A60F6D" w:rsidRDefault="00A60F6D" w:rsidP="00E00E87">
      <w:pPr>
        <w:pStyle w:val="Bodytext20"/>
        <w:numPr>
          <w:ilvl w:val="0"/>
          <w:numId w:val="22"/>
        </w:numPr>
        <w:tabs>
          <w:tab w:val="left" w:pos="370"/>
        </w:tabs>
        <w:spacing w:before="0"/>
        <w:ind w:left="1066"/>
        <w:jc w:val="both"/>
        <w:rPr>
          <w:sz w:val="24"/>
          <w:szCs w:val="24"/>
        </w:rPr>
      </w:pPr>
      <w:r w:rsidRPr="00A60F6D">
        <w:rPr>
          <w:sz w:val="24"/>
          <w:szCs w:val="24"/>
        </w:rPr>
        <w:t xml:space="preserve">решаване на изчислителни задачи </w:t>
      </w:r>
    </w:p>
    <w:p w:rsidR="00A60F6D" w:rsidRPr="00A60F6D" w:rsidRDefault="00A60F6D" w:rsidP="00E00E87">
      <w:pPr>
        <w:pStyle w:val="Bodytext20"/>
        <w:numPr>
          <w:ilvl w:val="0"/>
          <w:numId w:val="22"/>
        </w:numPr>
        <w:tabs>
          <w:tab w:val="left" w:pos="370"/>
        </w:tabs>
        <w:spacing w:before="0"/>
        <w:ind w:left="1066"/>
        <w:jc w:val="both"/>
        <w:rPr>
          <w:sz w:val="24"/>
          <w:szCs w:val="24"/>
        </w:rPr>
      </w:pPr>
      <w:r w:rsidRPr="00A60F6D">
        <w:rPr>
          <w:sz w:val="24"/>
          <w:szCs w:val="24"/>
        </w:rPr>
        <w:t xml:space="preserve">експериментална част - индивидуални аналитични задачи </w:t>
      </w:r>
    </w:p>
    <w:p w:rsidR="00A60F6D" w:rsidRPr="00A60F6D" w:rsidRDefault="00A60F6D" w:rsidP="00E00E87">
      <w:pPr>
        <w:pStyle w:val="Bodytext20"/>
        <w:numPr>
          <w:ilvl w:val="0"/>
          <w:numId w:val="22"/>
        </w:numPr>
        <w:tabs>
          <w:tab w:val="left" w:pos="370"/>
        </w:tabs>
        <w:spacing w:before="0"/>
        <w:ind w:left="1066"/>
        <w:jc w:val="both"/>
        <w:rPr>
          <w:sz w:val="24"/>
          <w:szCs w:val="24"/>
        </w:rPr>
      </w:pPr>
      <w:r w:rsidRPr="00A60F6D">
        <w:rPr>
          <w:sz w:val="24"/>
          <w:szCs w:val="24"/>
        </w:rPr>
        <w:t>изготвяне на протокол, съдържащ описание на проведения експеримент и резултата, получен при изпълнение на индивидуалната задача.</w:t>
      </w:r>
    </w:p>
    <w:p w:rsidR="00A60F6D" w:rsidRPr="00A60F6D" w:rsidRDefault="00A60F6D" w:rsidP="00E00E87">
      <w:pPr>
        <w:pStyle w:val="Bodytext20"/>
        <w:numPr>
          <w:ilvl w:val="0"/>
          <w:numId w:val="2"/>
        </w:numPr>
        <w:tabs>
          <w:tab w:val="left" w:pos="370"/>
        </w:tabs>
        <w:spacing w:before="120"/>
        <w:jc w:val="both"/>
        <w:rPr>
          <w:sz w:val="24"/>
          <w:szCs w:val="24"/>
        </w:rPr>
      </w:pPr>
      <w:r w:rsidRPr="00A60F6D">
        <w:rPr>
          <w:sz w:val="24"/>
          <w:szCs w:val="24"/>
        </w:rPr>
        <w:t>Упражнението е изпълнено, ако полученият резултат от анализа е верен, в рамките на пределно допустимите отклонения за съответния метод.</w:t>
      </w:r>
    </w:p>
    <w:p w:rsidR="00A60F6D" w:rsidRPr="00A60F6D" w:rsidRDefault="00A60F6D" w:rsidP="00E00E87">
      <w:pPr>
        <w:pStyle w:val="Bodytext20"/>
        <w:numPr>
          <w:ilvl w:val="0"/>
          <w:numId w:val="2"/>
        </w:numPr>
        <w:tabs>
          <w:tab w:val="left" w:pos="370"/>
        </w:tabs>
        <w:spacing w:before="120"/>
        <w:jc w:val="both"/>
        <w:rPr>
          <w:sz w:val="24"/>
          <w:szCs w:val="24"/>
        </w:rPr>
      </w:pPr>
      <w:r w:rsidRPr="00A60F6D">
        <w:rPr>
          <w:sz w:val="24"/>
          <w:szCs w:val="24"/>
        </w:rPr>
        <w:t xml:space="preserve">Всички учебни материали (лекционен курс в електронен формат; протоколи за упражнения; справочници с данни, необходими за решаване на изчислителните задачи, както и помощни материали за самостоятелно подготовка по дисциплината) са достъпни за студентите (след регистрация чрез оторизираща система Focus) на интернет страницата на ПУ на адрес: </w:t>
      </w:r>
      <w:hyperlink r:id="rId7" w:history="1">
        <w:r w:rsidRPr="00A60F6D">
          <w:rPr>
            <w:rStyle w:val="Hyperlink"/>
            <w:sz w:val="24"/>
            <w:szCs w:val="24"/>
          </w:rPr>
          <w:t>http://students.uni-plovdiv.bg/</w:t>
        </w:r>
      </w:hyperlink>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 w:val="left" w:pos="426"/>
        </w:tabs>
        <w:spacing w:before="120" w:line="240" w:lineRule="auto"/>
        <w:ind w:left="23"/>
        <w:rPr>
          <w:b/>
          <w:sz w:val="24"/>
          <w:szCs w:val="24"/>
        </w:rPr>
      </w:pPr>
      <w:r w:rsidRPr="00B34BAE">
        <w:rPr>
          <w:b/>
          <w:sz w:val="24"/>
          <w:szCs w:val="24"/>
        </w:rPr>
        <w:tab/>
        <w:t>Методи и критерии на оценяване</w:t>
      </w:r>
    </w:p>
    <w:p w:rsidR="001E5C6A" w:rsidRPr="001E5C6A" w:rsidRDefault="001E5C6A" w:rsidP="001E5C6A">
      <w:pPr>
        <w:pStyle w:val="Bodytext20"/>
        <w:tabs>
          <w:tab w:val="left" w:pos="370"/>
        </w:tabs>
        <w:spacing w:before="120"/>
        <w:ind w:firstLine="567"/>
        <w:jc w:val="both"/>
        <w:rPr>
          <w:sz w:val="24"/>
          <w:szCs w:val="24"/>
        </w:rPr>
      </w:pPr>
      <w:r w:rsidRPr="001E5C6A">
        <w:rPr>
          <w:sz w:val="24"/>
          <w:szCs w:val="24"/>
        </w:rPr>
        <w:t xml:space="preserve">Обучаемите се поощряват също да изготвят и да представят презентационни материали, като за това им се записват „бонуси” – по 0,1, които се прибавят към крайната оценка. </w:t>
      </w:r>
    </w:p>
    <w:p w:rsidR="001E5C6A" w:rsidRPr="001E5C6A" w:rsidRDefault="001E5C6A" w:rsidP="001E5C6A">
      <w:pPr>
        <w:pStyle w:val="Bodytext20"/>
        <w:tabs>
          <w:tab w:val="left" w:pos="370"/>
        </w:tabs>
        <w:spacing w:before="120"/>
        <w:ind w:firstLine="567"/>
        <w:jc w:val="both"/>
        <w:rPr>
          <w:sz w:val="24"/>
          <w:szCs w:val="24"/>
        </w:rPr>
      </w:pPr>
      <w:r w:rsidRPr="001E5C6A">
        <w:rPr>
          <w:sz w:val="24"/>
          <w:szCs w:val="24"/>
        </w:rPr>
        <w:tab/>
        <w:t>Упражненията по ИМХ  са по 5  часа през седмица. Те са задължителни за посещение и включат демонстрационни  анализи и обсъждане на методите със студентите. При необходимост студентите доработват извънаудиторно получените данни и търсят консултация с лектора на курса и асистентите, водещи упражненията.</w:t>
      </w:r>
    </w:p>
    <w:p w:rsidR="00A60F6D" w:rsidRPr="00A60F6D" w:rsidRDefault="00A60F6D" w:rsidP="00A60F6D">
      <w:pPr>
        <w:pStyle w:val="Bodytext20"/>
        <w:tabs>
          <w:tab w:val="left" w:pos="370"/>
        </w:tabs>
        <w:spacing w:before="120"/>
        <w:ind w:firstLine="567"/>
        <w:jc w:val="both"/>
        <w:rPr>
          <w:sz w:val="24"/>
          <w:szCs w:val="24"/>
        </w:rPr>
      </w:pPr>
      <w:r w:rsidRPr="00A60F6D">
        <w:rPr>
          <w:sz w:val="24"/>
          <w:szCs w:val="24"/>
        </w:rPr>
        <w:t xml:space="preserve">Дисциплината приключва с финален тест </w:t>
      </w:r>
      <w:r w:rsidR="001E5C6A">
        <w:rPr>
          <w:sz w:val="24"/>
          <w:szCs w:val="24"/>
        </w:rPr>
        <w:t xml:space="preserve">с активни и пасивни </w:t>
      </w:r>
      <w:r w:rsidRPr="00A60F6D">
        <w:rPr>
          <w:sz w:val="24"/>
          <w:szCs w:val="24"/>
        </w:rPr>
        <w:t>въпрос</w:t>
      </w:r>
      <w:r w:rsidR="001E5C6A">
        <w:rPr>
          <w:sz w:val="24"/>
          <w:szCs w:val="24"/>
        </w:rPr>
        <w:t>и</w:t>
      </w:r>
      <w:r w:rsidRPr="00A60F6D">
        <w:rPr>
          <w:sz w:val="24"/>
          <w:szCs w:val="24"/>
        </w:rPr>
        <w:t xml:space="preserve">, включващ всички теми от учебната програма и решаване на една изчислителна задача. </w:t>
      </w:r>
    </w:p>
    <w:p w:rsidR="00A60F6D" w:rsidRPr="00A60F6D" w:rsidRDefault="00A60F6D" w:rsidP="00A60F6D">
      <w:pPr>
        <w:pStyle w:val="Bodytext20"/>
        <w:tabs>
          <w:tab w:val="left" w:pos="370"/>
        </w:tabs>
        <w:spacing w:before="120"/>
        <w:ind w:firstLine="567"/>
        <w:jc w:val="both"/>
        <w:rPr>
          <w:sz w:val="24"/>
          <w:szCs w:val="24"/>
        </w:rPr>
      </w:pPr>
      <w:r w:rsidRPr="00A60F6D">
        <w:rPr>
          <w:sz w:val="24"/>
          <w:szCs w:val="24"/>
        </w:rPr>
        <w:t>Крайната текуща оценка по дисциплината се формира от</w:t>
      </w:r>
      <w:r w:rsidR="001E5C6A">
        <w:rPr>
          <w:sz w:val="24"/>
          <w:szCs w:val="24"/>
        </w:rPr>
        <w:t xml:space="preserve"> оценката на теста и получените </w:t>
      </w:r>
      <w:r w:rsidR="001E5C6A" w:rsidRPr="00EC616A">
        <w:rPr>
          <w:rFonts w:cs="Arial"/>
          <w:color w:val="000000"/>
          <w:sz w:val="24"/>
          <w:szCs w:val="24"/>
        </w:rPr>
        <w:t>бонуси от текущия контрол по време на семестъра</w:t>
      </w:r>
      <w:r w:rsidR="001E5C6A">
        <w:rPr>
          <w:sz w:val="24"/>
          <w:szCs w:val="24"/>
        </w:rPr>
        <w:t xml:space="preserve">. </w:t>
      </w:r>
      <w:r w:rsidRPr="00A60F6D">
        <w:rPr>
          <w:sz w:val="24"/>
          <w:szCs w:val="24"/>
        </w:rPr>
        <w:t>Студентите имат право да се информират за резултатите от писмените си работи и да се запознаят с мотивите за поставената оценка.</w:t>
      </w:r>
    </w:p>
    <w:p w:rsidR="005A13B6" w:rsidRPr="00B34BAE" w:rsidRDefault="00A60F6D" w:rsidP="00A60F6D">
      <w:pPr>
        <w:pStyle w:val="Bodytext20"/>
        <w:shd w:val="clear" w:color="auto" w:fill="auto"/>
        <w:tabs>
          <w:tab w:val="left" w:pos="370"/>
        </w:tabs>
        <w:spacing w:before="120" w:line="240" w:lineRule="auto"/>
        <w:ind w:firstLine="567"/>
        <w:jc w:val="both"/>
        <w:rPr>
          <w:sz w:val="24"/>
          <w:szCs w:val="24"/>
        </w:rPr>
      </w:pPr>
      <w:r w:rsidRPr="00A60F6D">
        <w:rPr>
          <w:b/>
          <w:i/>
          <w:sz w:val="24"/>
          <w:szCs w:val="24"/>
          <w:u w:val="single"/>
        </w:rPr>
        <w:t>Всички писмени работи (от текущ контрол и изпитни тестове) се съхраняват в ра</w:t>
      </w:r>
      <w:r w:rsidR="00D2330E">
        <w:rPr>
          <w:b/>
          <w:i/>
          <w:sz w:val="24"/>
          <w:szCs w:val="24"/>
          <w:u w:val="single"/>
        </w:rPr>
        <w:t>м</w:t>
      </w:r>
      <w:r w:rsidRPr="00A60F6D">
        <w:rPr>
          <w:b/>
          <w:i/>
          <w:sz w:val="24"/>
          <w:szCs w:val="24"/>
          <w:u w:val="single"/>
        </w:rPr>
        <w:t>ките на  1 година от датата на провеждане на семестриалния изпит</w:t>
      </w:r>
      <w:r w:rsidRPr="00A60F6D">
        <w:rPr>
          <w:sz w:val="24"/>
          <w:szCs w:val="24"/>
        </w:rPr>
        <w:t>.</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31"/>
          <w:tab w:val="left" w:pos="426"/>
        </w:tabs>
        <w:spacing w:before="120" w:line="240" w:lineRule="auto"/>
        <w:ind w:left="23"/>
        <w:rPr>
          <w:b/>
          <w:sz w:val="24"/>
          <w:szCs w:val="24"/>
        </w:rPr>
      </w:pPr>
      <w:r w:rsidRPr="00B34BAE">
        <w:rPr>
          <w:b/>
          <w:sz w:val="24"/>
          <w:szCs w:val="24"/>
        </w:rPr>
        <w:t>Език на преподаване</w:t>
      </w:r>
    </w:p>
    <w:p w:rsidR="005A13B6" w:rsidRPr="00A60F6D" w:rsidRDefault="00A60F6D" w:rsidP="00D2330E">
      <w:pPr>
        <w:pStyle w:val="Bodytext20"/>
        <w:shd w:val="clear" w:color="auto" w:fill="auto"/>
        <w:tabs>
          <w:tab w:val="left" w:pos="370"/>
        </w:tabs>
        <w:spacing w:before="0" w:line="240" w:lineRule="auto"/>
        <w:ind w:left="562"/>
        <w:rPr>
          <w:sz w:val="24"/>
          <w:szCs w:val="24"/>
        </w:rPr>
      </w:pPr>
      <w:r w:rsidRPr="00A60F6D">
        <w:rPr>
          <w:sz w:val="24"/>
          <w:szCs w:val="24"/>
        </w:rPr>
        <w:t>Български</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31"/>
          <w:tab w:val="left" w:pos="426"/>
        </w:tabs>
        <w:spacing w:before="120" w:line="240" w:lineRule="auto"/>
        <w:ind w:left="23"/>
        <w:rPr>
          <w:b/>
          <w:sz w:val="24"/>
          <w:szCs w:val="24"/>
        </w:rPr>
      </w:pPr>
      <w:r w:rsidRPr="00B34BAE">
        <w:rPr>
          <w:b/>
          <w:sz w:val="24"/>
          <w:szCs w:val="24"/>
        </w:rPr>
        <w:t>Стажове/практика</w:t>
      </w:r>
    </w:p>
    <w:p w:rsidR="005A13B6" w:rsidRPr="00A60F6D" w:rsidRDefault="00A60F6D" w:rsidP="00D2330E">
      <w:pPr>
        <w:pStyle w:val="Bodytext20"/>
        <w:shd w:val="clear" w:color="auto" w:fill="auto"/>
        <w:tabs>
          <w:tab w:val="left" w:pos="370"/>
        </w:tabs>
        <w:spacing w:before="0" w:line="240" w:lineRule="auto"/>
        <w:ind w:left="562"/>
        <w:rPr>
          <w:sz w:val="24"/>
          <w:szCs w:val="24"/>
        </w:rPr>
      </w:pPr>
      <w:r>
        <w:rPr>
          <w:sz w:val="24"/>
          <w:szCs w:val="24"/>
          <w:lang w:val="en-US"/>
        </w:rPr>
        <w:tab/>
      </w:r>
      <w:r>
        <w:rPr>
          <w:sz w:val="24"/>
          <w:szCs w:val="24"/>
        </w:rPr>
        <w:t xml:space="preserve">   Няма</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31"/>
          <w:tab w:val="left" w:pos="426"/>
        </w:tabs>
        <w:spacing w:before="120" w:line="240" w:lineRule="auto"/>
        <w:ind w:left="23"/>
        <w:rPr>
          <w:b/>
          <w:sz w:val="24"/>
          <w:szCs w:val="24"/>
        </w:rPr>
      </w:pPr>
      <w:r w:rsidRPr="00B34BAE">
        <w:rPr>
          <w:b/>
          <w:sz w:val="24"/>
          <w:szCs w:val="24"/>
        </w:rPr>
        <w:t>Изготвил описанието</w:t>
      </w:r>
    </w:p>
    <w:p w:rsidR="005A13B6" w:rsidRPr="00B34BAE" w:rsidRDefault="00A60F6D" w:rsidP="00A60F6D">
      <w:pPr>
        <w:pStyle w:val="Bodytext20"/>
        <w:shd w:val="clear" w:color="auto" w:fill="auto"/>
        <w:tabs>
          <w:tab w:val="left" w:pos="370"/>
        </w:tabs>
        <w:spacing w:before="120" w:line="240" w:lineRule="auto"/>
        <w:ind w:left="567"/>
        <w:jc w:val="right"/>
        <w:rPr>
          <w:sz w:val="24"/>
          <w:szCs w:val="24"/>
        </w:rPr>
      </w:pPr>
      <w:r w:rsidRPr="00A60F6D">
        <w:rPr>
          <w:sz w:val="24"/>
          <w:szCs w:val="24"/>
        </w:rPr>
        <w:t xml:space="preserve">Доц. д-р </w:t>
      </w:r>
      <w:r w:rsidR="001E5C6A">
        <w:rPr>
          <w:sz w:val="24"/>
          <w:szCs w:val="24"/>
        </w:rPr>
        <w:t>Веселин Кметов</w:t>
      </w:r>
      <w:r w:rsidRPr="00A60F6D">
        <w:rPr>
          <w:sz w:val="24"/>
          <w:szCs w:val="24"/>
        </w:rPr>
        <w:t>.......................</w:t>
      </w:r>
    </w:p>
    <w:sectPr w:rsidR="005A13B6" w:rsidRPr="00B34BAE" w:rsidSect="005A13B6">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B055C"/>
    <w:multiLevelType w:val="hybridMultilevel"/>
    <w:tmpl w:val="86BC7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A00A86"/>
    <w:multiLevelType w:val="hybridMultilevel"/>
    <w:tmpl w:val="BD643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FF7C5A"/>
    <w:multiLevelType w:val="hybridMultilevel"/>
    <w:tmpl w:val="C172B4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89B0C05"/>
    <w:multiLevelType w:val="hybridMultilevel"/>
    <w:tmpl w:val="9C62CF06"/>
    <w:lvl w:ilvl="0" w:tplc="6A942E5E">
      <w:start w:val="13"/>
      <w:numFmt w:val="bullet"/>
      <w:lvlText w:val="-"/>
      <w:lvlJc w:val="left"/>
      <w:pPr>
        <w:tabs>
          <w:tab w:val="num" w:pos="720"/>
        </w:tabs>
        <w:ind w:left="720" w:hanging="360"/>
      </w:pPr>
      <w:rPr>
        <w:rFonts w:ascii="Arial" w:eastAsia="Times New Roman" w:hAnsi="Arial" w:cs="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4425E"/>
    <w:multiLevelType w:val="hybridMultilevel"/>
    <w:tmpl w:val="A2807B78"/>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FF64CC"/>
    <w:multiLevelType w:val="multilevel"/>
    <w:tmpl w:val="C28C1A68"/>
    <w:styleLink w:val="Style1"/>
    <w:lvl w:ilvl="0">
      <w:start w:val="1"/>
      <w:numFmt w:val="decimal"/>
      <w:lvlText w:val="%1."/>
      <w:lvlJc w:val="left"/>
      <w:pPr>
        <w:tabs>
          <w:tab w:val="num" w:pos="2191"/>
        </w:tabs>
        <w:ind w:left="1134" w:firstLine="697"/>
      </w:pPr>
      <w:rPr>
        <w:rFonts w:hint="default"/>
      </w:rPr>
    </w:lvl>
    <w:lvl w:ilvl="1">
      <w:start w:val="1"/>
      <w:numFmt w:val="decimal"/>
      <w:isLgl/>
      <w:lvlText w:val="%1.%2."/>
      <w:lvlJc w:val="left"/>
      <w:pPr>
        <w:tabs>
          <w:tab w:val="num" w:pos="2523"/>
        </w:tabs>
        <w:ind w:left="2523" w:hanging="363"/>
      </w:pPr>
      <w:rPr>
        <w:rFonts w:hint="default"/>
      </w:rPr>
    </w:lvl>
    <w:lvl w:ilvl="2">
      <w:start w:val="1"/>
      <w:numFmt w:val="decimal"/>
      <w:isLgl/>
      <w:lvlText w:val="%1.%2.%3."/>
      <w:lvlJc w:val="left"/>
      <w:pPr>
        <w:tabs>
          <w:tab w:val="num" w:pos="3000"/>
        </w:tabs>
        <w:ind w:left="3000" w:hanging="720"/>
      </w:pPr>
      <w:rPr>
        <w:rFonts w:hint="default"/>
      </w:rPr>
    </w:lvl>
    <w:lvl w:ilvl="3">
      <w:start w:val="1"/>
      <w:numFmt w:val="decimal"/>
      <w:isLgl/>
      <w:lvlText w:val="%1.%2.%3.%4."/>
      <w:lvlJc w:val="left"/>
      <w:pPr>
        <w:tabs>
          <w:tab w:val="num" w:pos="3360"/>
        </w:tabs>
        <w:ind w:left="3360" w:hanging="720"/>
      </w:pPr>
      <w:rPr>
        <w:rFonts w:hint="default"/>
      </w:rPr>
    </w:lvl>
    <w:lvl w:ilvl="4">
      <w:start w:val="1"/>
      <w:numFmt w:val="decimal"/>
      <w:isLgl/>
      <w:lvlText w:val="%1.%2.%3.%4.%5."/>
      <w:lvlJc w:val="left"/>
      <w:pPr>
        <w:tabs>
          <w:tab w:val="num" w:pos="4080"/>
        </w:tabs>
        <w:ind w:left="4080" w:hanging="1080"/>
      </w:pPr>
      <w:rPr>
        <w:rFonts w:hint="default"/>
      </w:rPr>
    </w:lvl>
    <w:lvl w:ilvl="5">
      <w:start w:val="1"/>
      <w:numFmt w:val="decimal"/>
      <w:isLgl/>
      <w:lvlText w:val="%1.%2.%3.%4.%5.%6."/>
      <w:lvlJc w:val="left"/>
      <w:pPr>
        <w:tabs>
          <w:tab w:val="num" w:pos="4440"/>
        </w:tabs>
        <w:ind w:left="4440" w:hanging="1080"/>
      </w:pPr>
      <w:rPr>
        <w:rFonts w:hint="default"/>
      </w:rPr>
    </w:lvl>
    <w:lvl w:ilvl="6">
      <w:start w:val="1"/>
      <w:numFmt w:val="decimal"/>
      <w:isLgl/>
      <w:lvlText w:val="%1.%2.%3.%4.%5.%6.%7."/>
      <w:lvlJc w:val="left"/>
      <w:pPr>
        <w:tabs>
          <w:tab w:val="num" w:pos="4800"/>
        </w:tabs>
        <w:ind w:left="4800" w:hanging="1080"/>
      </w:pPr>
      <w:rPr>
        <w:rFonts w:hint="default"/>
      </w:rPr>
    </w:lvl>
    <w:lvl w:ilvl="7">
      <w:start w:val="1"/>
      <w:numFmt w:val="decimal"/>
      <w:isLgl/>
      <w:lvlText w:val="%1.%2.%3.%4.%5.%6.%7.%8."/>
      <w:lvlJc w:val="left"/>
      <w:pPr>
        <w:tabs>
          <w:tab w:val="num" w:pos="5520"/>
        </w:tabs>
        <w:ind w:left="5520" w:hanging="1440"/>
      </w:pPr>
      <w:rPr>
        <w:rFonts w:hint="default"/>
      </w:rPr>
    </w:lvl>
    <w:lvl w:ilvl="8">
      <w:start w:val="1"/>
      <w:numFmt w:val="decimal"/>
      <w:isLgl/>
      <w:lvlText w:val="%1.%2.%3.%4.%5.%6.%7.%8.%9."/>
      <w:lvlJc w:val="left"/>
      <w:pPr>
        <w:tabs>
          <w:tab w:val="num" w:pos="5880"/>
        </w:tabs>
        <w:ind w:left="5880" w:hanging="1440"/>
      </w:pPr>
      <w:rPr>
        <w:rFonts w:hint="default"/>
      </w:rPr>
    </w:lvl>
  </w:abstractNum>
  <w:abstractNum w:abstractNumId="6" w15:restartNumberingAfterBreak="0">
    <w:nsid w:val="3B29450B"/>
    <w:multiLevelType w:val="multilevel"/>
    <w:tmpl w:val="EC32E312"/>
    <w:lvl w:ilvl="0">
      <w:start w:val="1"/>
      <w:numFmt w:val="decimal"/>
      <w:lvlText w:val="%1."/>
      <w:lvlJc w:val="left"/>
      <w:rPr>
        <w:rFonts w:ascii="Arial" w:eastAsia="Times New Roman" w:hAnsi="Arial" w:cs="Symbol"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F750AA"/>
    <w:multiLevelType w:val="hybridMultilevel"/>
    <w:tmpl w:val="8474C542"/>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D22663"/>
    <w:multiLevelType w:val="hybridMultilevel"/>
    <w:tmpl w:val="A884621E"/>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572774"/>
    <w:multiLevelType w:val="hybridMultilevel"/>
    <w:tmpl w:val="B59CBF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3970D5D"/>
    <w:multiLevelType w:val="hybridMultilevel"/>
    <w:tmpl w:val="CC1A82C0"/>
    <w:lvl w:ilvl="0" w:tplc="0409000D">
      <w:start w:val="1"/>
      <w:numFmt w:val="bullet"/>
      <w:lvlText w:val=""/>
      <w:lvlJc w:val="left"/>
      <w:pPr>
        <w:ind w:left="1068" w:hanging="360"/>
      </w:pPr>
      <w:rPr>
        <w:rFonts w:ascii="Wingdings" w:hAnsi="Wingding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 w15:restartNumberingAfterBreak="0">
    <w:nsid w:val="55834B1F"/>
    <w:multiLevelType w:val="hybridMultilevel"/>
    <w:tmpl w:val="4ADC2D84"/>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F52EFD"/>
    <w:multiLevelType w:val="hybridMultilevel"/>
    <w:tmpl w:val="63BA3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8A0726"/>
    <w:multiLevelType w:val="hybridMultilevel"/>
    <w:tmpl w:val="B6F8EC1C"/>
    <w:lvl w:ilvl="0" w:tplc="6A942E5E">
      <w:start w:val="13"/>
      <w:numFmt w:val="bullet"/>
      <w:lvlText w:val="-"/>
      <w:lvlJc w:val="left"/>
      <w:pPr>
        <w:ind w:left="720" w:hanging="360"/>
      </w:pPr>
      <w:rPr>
        <w:rFonts w:ascii="Arial" w:eastAsia="Times New Roman" w:hAnsi="Aria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5CD76E8B"/>
    <w:multiLevelType w:val="multilevel"/>
    <w:tmpl w:val="BE565AA0"/>
    <w:styleLink w:val="Style2"/>
    <w:lvl w:ilvl="0">
      <w:start w:val="1"/>
      <w:numFmt w:val="decimal"/>
      <w:lvlText w:val="%1."/>
      <w:lvlJc w:val="left"/>
      <w:pPr>
        <w:tabs>
          <w:tab w:val="num" w:pos="2191"/>
        </w:tabs>
        <w:ind w:left="2155" w:hanging="1304"/>
      </w:pPr>
      <w:rPr>
        <w:rFonts w:hint="default"/>
      </w:rPr>
    </w:lvl>
    <w:lvl w:ilvl="1">
      <w:start w:val="1"/>
      <w:numFmt w:val="decimal"/>
      <w:isLgl/>
      <w:lvlText w:val="%1.%2."/>
      <w:lvlJc w:val="left"/>
      <w:pPr>
        <w:tabs>
          <w:tab w:val="num" w:pos="2523"/>
        </w:tabs>
        <w:ind w:left="2523" w:hanging="363"/>
      </w:pPr>
      <w:rPr>
        <w:rFonts w:hint="default"/>
      </w:rPr>
    </w:lvl>
    <w:lvl w:ilvl="2">
      <w:start w:val="1"/>
      <w:numFmt w:val="decimal"/>
      <w:isLgl/>
      <w:lvlText w:val="%1.%2.%3."/>
      <w:lvlJc w:val="left"/>
      <w:pPr>
        <w:tabs>
          <w:tab w:val="num" w:pos="3000"/>
        </w:tabs>
        <w:ind w:left="3000" w:hanging="720"/>
      </w:pPr>
      <w:rPr>
        <w:rFonts w:hint="default"/>
      </w:rPr>
    </w:lvl>
    <w:lvl w:ilvl="3">
      <w:start w:val="1"/>
      <w:numFmt w:val="decimal"/>
      <w:isLgl/>
      <w:lvlText w:val="%1.%2.%3.%4."/>
      <w:lvlJc w:val="left"/>
      <w:pPr>
        <w:tabs>
          <w:tab w:val="num" w:pos="3360"/>
        </w:tabs>
        <w:ind w:left="3360" w:hanging="720"/>
      </w:pPr>
      <w:rPr>
        <w:rFonts w:hint="default"/>
      </w:rPr>
    </w:lvl>
    <w:lvl w:ilvl="4">
      <w:start w:val="1"/>
      <w:numFmt w:val="decimal"/>
      <w:isLgl/>
      <w:lvlText w:val="%1.%2.%3.%4.%5."/>
      <w:lvlJc w:val="left"/>
      <w:pPr>
        <w:tabs>
          <w:tab w:val="num" w:pos="4080"/>
        </w:tabs>
        <w:ind w:left="4080" w:hanging="1080"/>
      </w:pPr>
      <w:rPr>
        <w:rFonts w:hint="default"/>
      </w:rPr>
    </w:lvl>
    <w:lvl w:ilvl="5">
      <w:start w:val="1"/>
      <w:numFmt w:val="decimal"/>
      <w:isLgl/>
      <w:lvlText w:val="%1.%2.%3.%4.%5.%6."/>
      <w:lvlJc w:val="left"/>
      <w:pPr>
        <w:tabs>
          <w:tab w:val="num" w:pos="4440"/>
        </w:tabs>
        <w:ind w:left="4440" w:hanging="1080"/>
      </w:pPr>
      <w:rPr>
        <w:rFonts w:hint="default"/>
      </w:rPr>
    </w:lvl>
    <w:lvl w:ilvl="6">
      <w:start w:val="1"/>
      <w:numFmt w:val="decimal"/>
      <w:isLgl/>
      <w:lvlText w:val="%1.%2.%3.%4.%5.%6.%7."/>
      <w:lvlJc w:val="left"/>
      <w:pPr>
        <w:tabs>
          <w:tab w:val="num" w:pos="4800"/>
        </w:tabs>
        <w:ind w:left="4800" w:hanging="1080"/>
      </w:pPr>
      <w:rPr>
        <w:rFonts w:hint="default"/>
      </w:rPr>
    </w:lvl>
    <w:lvl w:ilvl="7">
      <w:start w:val="1"/>
      <w:numFmt w:val="decimal"/>
      <w:isLgl/>
      <w:lvlText w:val="%1.%2.%3.%4.%5.%6.%7.%8."/>
      <w:lvlJc w:val="left"/>
      <w:pPr>
        <w:tabs>
          <w:tab w:val="num" w:pos="5520"/>
        </w:tabs>
        <w:ind w:left="5520" w:hanging="1440"/>
      </w:pPr>
      <w:rPr>
        <w:rFonts w:hint="default"/>
      </w:rPr>
    </w:lvl>
    <w:lvl w:ilvl="8">
      <w:start w:val="1"/>
      <w:numFmt w:val="decimal"/>
      <w:isLgl/>
      <w:lvlText w:val="%1.%2.%3.%4.%5.%6.%7.%8.%9."/>
      <w:lvlJc w:val="left"/>
      <w:pPr>
        <w:tabs>
          <w:tab w:val="num" w:pos="5880"/>
        </w:tabs>
        <w:ind w:left="5880" w:hanging="1440"/>
      </w:pPr>
      <w:rPr>
        <w:rFonts w:hint="default"/>
      </w:rPr>
    </w:lvl>
  </w:abstractNum>
  <w:abstractNum w:abstractNumId="15" w15:restartNumberingAfterBreak="0">
    <w:nsid w:val="621F0203"/>
    <w:multiLevelType w:val="singleLevel"/>
    <w:tmpl w:val="DC5C70B2"/>
    <w:lvl w:ilvl="0">
      <w:start w:val="1"/>
      <w:numFmt w:val="decimal"/>
      <w:lvlText w:val="%1."/>
      <w:lvlJc w:val="left"/>
      <w:pPr>
        <w:tabs>
          <w:tab w:val="num" w:pos="1800"/>
        </w:tabs>
        <w:ind w:left="1800" w:hanging="360"/>
      </w:pPr>
      <w:rPr>
        <w:rFonts w:hint="default"/>
        <w:b/>
      </w:rPr>
    </w:lvl>
  </w:abstractNum>
  <w:abstractNum w:abstractNumId="16" w15:restartNumberingAfterBreak="0">
    <w:nsid w:val="64880545"/>
    <w:multiLevelType w:val="hybridMultilevel"/>
    <w:tmpl w:val="BE24030C"/>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FD1F23"/>
    <w:multiLevelType w:val="hybridMultilevel"/>
    <w:tmpl w:val="87C03E4A"/>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8" w15:restartNumberingAfterBreak="0">
    <w:nsid w:val="6E2F5DB9"/>
    <w:multiLevelType w:val="hybridMultilevel"/>
    <w:tmpl w:val="B2B0BC32"/>
    <w:lvl w:ilvl="0" w:tplc="9D183C3E">
      <w:start w:val="1"/>
      <w:numFmt w:val="bullet"/>
      <w:lvlText w:val="-"/>
      <w:lvlJc w:val="left"/>
      <w:pPr>
        <w:tabs>
          <w:tab w:val="num" w:pos="540"/>
        </w:tabs>
        <w:ind w:left="540" w:hanging="360"/>
      </w:pPr>
      <w:rPr>
        <w:rFonts w:ascii="Times New Roman" w:eastAsia="MS Mincho" w:hAnsi="Times New Roman" w:cs="Times New Roman" w:hint="default"/>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78022859"/>
    <w:multiLevelType w:val="multilevel"/>
    <w:tmpl w:val="3EFEE62C"/>
    <w:lvl w:ilvl="0">
      <w:start w:val="13"/>
      <w:numFmt w:val="bullet"/>
      <w:lvlText w:val="-"/>
      <w:lvlJc w:val="left"/>
      <w:rPr>
        <w:rFonts w:ascii="Arial" w:eastAsia="Times New Roman" w:hAnsi="Arial" w:cs="Symbol"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ascii="Arial" w:eastAsia="Times New Roman" w:hAnsi="Arial" w:cs="Symbol"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B1764F"/>
    <w:multiLevelType w:val="hybridMultilevel"/>
    <w:tmpl w:val="F1888356"/>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F901D67"/>
    <w:multiLevelType w:val="hybridMultilevel"/>
    <w:tmpl w:val="C87A9056"/>
    <w:lvl w:ilvl="0" w:tplc="04020001">
      <w:start w:val="1"/>
      <w:numFmt w:val="bullet"/>
      <w:lvlText w:val=""/>
      <w:lvlJc w:val="left"/>
      <w:pPr>
        <w:ind w:left="730" w:hanging="360"/>
      </w:pPr>
      <w:rPr>
        <w:rFonts w:ascii="Symbol" w:hAnsi="Symbol" w:hint="default"/>
      </w:rPr>
    </w:lvl>
    <w:lvl w:ilvl="1" w:tplc="04020003" w:tentative="1">
      <w:start w:val="1"/>
      <w:numFmt w:val="bullet"/>
      <w:lvlText w:val="o"/>
      <w:lvlJc w:val="left"/>
      <w:pPr>
        <w:ind w:left="1450" w:hanging="360"/>
      </w:pPr>
      <w:rPr>
        <w:rFonts w:ascii="Courier New" w:hAnsi="Courier New" w:cs="Courier New" w:hint="default"/>
      </w:rPr>
    </w:lvl>
    <w:lvl w:ilvl="2" w:tplc="04020005" w:tentative="1">
      <w:start w:val="1"/>
      <w:numFmt w:val="bullet"/>
      <w:lvlText w:val=""/>
      <w:lvlJc w:val="left"/>
      <w:pPr>
        <w:ind w:left="2170" w:hanging="360"/>
      </w:pPr>
      <w:rPr>
        <w:rFonts w:ascii="Wingdings" w:hAnsi="Wingdings" w:hint="default"/>
      </w:rPr>
    </w:lvl>
    <w:lvl w:ilvl="3" w:tplc="04020001" w:tentative="1">
      <w:start w:val="1"/>
      <w:numFmt w:val="bullet"/>
      <w:lvlText w:val=""/>
      <w:lvlJc w:val="left"/>
      <w:pPr>
        <w:ind w:left="2890" w:hanging="360"/>
      </w:pPr>
      <w:rPr>
        <w:rFonts w:ascii="Symbol" w:hAnsi="Symbol" w:hint="default"/>
      </w:rPr>
    </w:lvl>
    <w:lvl w:ilvl="4" w:tplc="04020003" w:tentative="1">
      <w:start w:val="1"/>
      <w:numFmt w:val="bullet"/>
      <w:lvlText w:val="o"/>
      <w:lvlJc w:val="left"/>
      <w:pPr>
        <w:ind w:left="3610" w:hanging="360"/>
      </w:pPr>
      <w:rPr>
        <w:rFonts w:ascii="Courier New" w:hAnsi="Courier New" w:cs="Courier New" w:hint="default"/>
      </w:rPr>
    </w:lvl>
    <w:lvl w:ilvl="5" w:tplc="04020005" w:tentative="1">
      <w:start w:val="1"/>
      <w:numFmt w:val="bullet"/>
      <w:lvlText w:val=""/>
      <w:lvlJc w:val="left"/>
      <w:pPr>
        <w:ind w:left="4330" w:hanging="360"/>
      </w:pPr>
      <w:rPr>
        <w:rFonts w:ascii="Wingdings" w:hAnsi="Wingdings" w:hint="default"/>
      </w:rPr>
    </w:lvl>
    <w:lvl w:ilvl="6" w:tplc="04020001" w:tentative="1">
      <w:start w:val="1"/>
      <w:numFmt w:val="bullet"/>
      <w:lvlText w:val=""/>
      <w:lvlJc w:val="left"/>
      <w:pPr>
        <w:ind w:left="5050" w:hanging="360"/>
      </w:pPr>
      <w:rPr>
        <w:rFonts w:ascii="Symbol" w:hAnsi="Symbol" w:hint="default"/>
      </w:rPr>
    </w:lvl>
    <w:lvl w:ilvl="7" w:tplc="04020003" w:tentative="1">
      <w:start w:val="1"/>
      <w:numFmt w:val="bullet"/>
      <w:lvlText w:val="o"/>
      <w:lvlJc w:val="left"/>
      <w:pPr>
        <w:ind w:left="5770" w:hanging="360"/>
      </w:pPr>
      <w:rPr>
        <w:rFonts w:ascii="Courier New" w:hAnsi="Courier New" w:cs="Courier New" w:hint="default"/>
      </w:rPr>
    </w:lvl>
    <w:lvl w:ilvl="8" w:tplc="04020005" w:tentative="1">
      <w:start w:val="1"/>
      <w:numFmt w:val="bullet"/>
      <w:lvlText w:val=""/>
      <w:lvlJc w:val="left"/>
      <w:pPr>
        <w:ind w:left="6490" w:hanging="360"/>
      </w:pPr>
      <w:rPr>
        <w:rFonts w:ascii="Wingdings" w:hAnsi="Wingdings" w:hint="default"/>
      </w:rPr>
    </w:lvl>
  </w:abstractNum>
  <w:num w:numId="1">
    <w:abstractNumId w:val="6"/>
  </w:num>
  <w:num w:numId="2">
    <w:abstractNumId w:val="21"/>
  </w:num>
  <w:num w:numId="3">
    <w:abstractNumId w:val="16"/>
  </w:num>
  <w:num w:numId="4">
    <w:abstractNumId w:val="15"/>
  </w:num>
  <w:num w:numId="5">
    <w:abstractNumId w:val="3"/>
  </w:num>
  <w:num w:numId="6">
    <w:abstractNumId w:val="13"/>
  </w:num>
  <w:num w:numId="7">
    <w:abstractNumId w:val="19"/>
  </w:num>
  <w:num w:numId="8">
    <w:abstractNumId w:val="5"/>
  </w:num>
  <w:num w:numId="9">
    <w:abstractNumId w:val="14"/>
  </w:num>
  <w:num w:numId="10">
    <w:abstractNumId w:val="2"/>
  </w:num>
  <w:num w:numId="11">
    <w:abstractNumId w:val="17"/>
  </w:num>
  <w:num w:numId="12">
    <w:abstractNumId w:val="0"/>
  </w:num>
  <w:num w:numId="13">
    <w:abstractNumId w:val="12"/>
  </w:num>
  <w:num w:numId="14">
    <w:abstractNumId w:val="18"/>
  </w:num>
  <w:num w:numId="15">
    <w:abstractNumId w:val="9"/>
  </w:num>
  <w:num w:numId="16">
    <w:abstractNumId w:val="8"/>
  </w:num>
  <w:num w:numId="17">
    <w:abstractNumId w:val="4"/>
  </w:num>
  <w:num w:numId="18">
    <w:abstractNumId w:val="7"/>
  </w:num>
  <w:num w:numId="19">
    <w:abstractNumId w:val="11"/>
  </w:num>
  <w:num w:numId="20">
    <w:abstractNumId w:val="1"/>
  </w:num>
  <w:num w:numId="21">
    <w:abstractNumId w:val="20"/>
  </w:num>
  <w:num w:numId="2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A79"/>
    <w:rsid w:val="00004A1C"/>
    <w:rsid w:val="0000607A"/>
    <w:rsid w:val="0002369F"/>
    <w:rsid w:val="000340D2"/>
    <w:rsid w:val="0003482E"/>
    <w:rsid w:val="00036A02"/>
    <w:rsid w:val="00062A3C"/>
    <w:rsid w:val="00065F77"/>
    <w:rsid w:val="000666FF"/>
    <w:rsid w:val="00072259"/>
    <w:rsid w:val="00075EE5"/>
    <w:rsid w:val="000A70C4"/>
    <w:rsid w:val="000B6706"/>
    <w:rsid w:val="000B72C2"/>
    <w:rsid w:val="000C2507"/>
    <w:rsid w:val="000E2594"/>
    <w:rsid w:val="000F1211"/>
    <w:rsid w:val="000F69D8"/>
    <w:rsid w:val="0012358B"/>
    <w:rsid w:val="00141552"/>
    <w:rsid w:val="00147518"/>
    <w:rsid w:val="001508FB"/>
    <w:rsid w:val="00164E9E"/>
    <w:rsid w:val="0017664D"/>
    <w:rsid w:val="0019280C"/>
    <w:rsid w:val="001D78EF"/>
    <w:rsid w:val="001E587A"/>
    <w:rsid w:val="001E5C6A"/>
    <w:rsid w:val="001E7366"/>
    <w:rsid w:val="001F38AF"/>
    <w:rsid w:val="00211AD2"/>
    <w:rsid w:val="0022285E"/>
    <w:rsid w:val="00225756"/>
    <w:rsid w:val="00235C64"/>
    <w:rsid w:val="00266FF8"/>
    <w:rsid w:val="00290FEF"/>
    <w:rsid w:val="002C32B9"/>
    <w:rsid w:val="002E0AAE"/>
    <w:rsid w:val="002E24BB"/>
    <w:rsid w:val="002E7C51"/>
    <w:rsid w:val="002F3B5E"/>
    <w:rsid w:val="002F3F8C"/>
    <w:rsid w:val="0030061A"/>
    <w:rsid w:val="00305A4A"/>
    <w:rsid w:val="0031449D"/>
    <w:rsid w:val="00317F0D"/>
    <w:rsid w:val="003260D0"/>
    <w:rsid w:val="0034156B"/>
    <w:rsid w:val="00343694"/>
    <w:rsid w:val="003537A4"/>
    <w:rsid w:val="00354DFC"/>
    <w:rsid w:val="00373CFB"/>
    <w:rsid w:val="0039799E"/>
    <w:rsid w:val="003B1E2F"/>
    <w:rsid w:val="003C3607"/>
    <w:rsid w:val="003C38CE"/>
    <w:rsid w:val="003E4AAA"/>
    <w:rsid w:val="003E4C60"/>
    <w:rsid w:val="004170E6"/>
    <w:rsid w:val="00427F7A"/>
    <w:rsid w:val="004310DE"/>
    <w:rsid w:val="00434C9C"/>
    <w:rsid w:val="00455C7B"/>
    <w:rsid w:val="00481451"/>
    <w:rsid w:val="004A5D78"/>
    <w:rsid w:val="004B01D5"/>
    <w:rsid w:val="004B412E"/>
    <w:rsid w:val="004C0D2E"/>
    <w:rsid w:val="004E2F7D"/>
    <w:rsid w:val="004F1AAF"/>
    <w:rsid w:val="004F34C6"/>
    <w:rsid w:val="004F560F"/>
    <w:rsid w:val="004F6E6F"/>
    <w:rsid w:val="00506BB2"/>
    <w:rsid w:val="005128BF"/>
    <w:rsid w:val="00520CE8"/>
    <w:rsid w:val="0053034A"/>
    <w:rsid w:val="00546E4F"/>
    <w:rsid w:val="0055626F"/>
    <w:rsid w:val="005643AA"/>
    <w:rsid w:val="00574017"/>
    <w:rsid w:val="00576005"/>
    <w:rsid w:val="00584511"/>
    <w:rsid w:val="00587C96"/>
    <w:rsid w:val="005A13B6"/>
    <w:rsid w:val="005B28EC"/>
    <w:rsid w:val="005D0E6D"/>
    <w:rsid w:val="005E42B1"/>
    <w:rsid w:val="0060504B"/>
    <w:rsid w:val="00611124"/>
    <w:rsid w:val="006119A8"/>
    <w:rsid w:val="006354F7"/>
    <w:rsid w:val="00636BF4"/>
    <w:rsid w:val="00662AD4"/>
    <w:rsid w:val="006736D8"/>
    <w:rsid w:val="006A3883"/>
    <w:rsid w:val="006B4FFC"/>
    <w:rsid w:val="00700EF4"/>
    <w:rsid w:val="00701694"/>
    <w:rsid w:val="0074364B"/>
    <w:rsid w:val="00751CC7"/>
    <w:rsid w:val="00786277"/>
    <w:rsid w:val="007935B3"/>
    <w:rsid w:val="007939C3"/>
    <w:rsid w:val="007C23C0"/>
    <w:rsid w:val="007D5C5C"/>
    <w:rsid w:val="007E3887"/>
    <w:rsid w:val="00800A56"/>
    <w:rsid w:val="008103F1"/>
    <w:rsid w:val="00823D36"/>
    <w:rsid w:val="00825D3F"/>
    <w:rsid w:val="0084623C"/>
    <w:rsid w:val="00850101"/>
    <w:rsid w:val="008773D3"/>
    <w:rsid w:val="00882351"/>
    <w:rsid w:val="008A2253"/>
    <w:rsid w:val="008A26E5"/>
    <w:rsid w:val="008D22AA"/>
    <w:rsid w:val="008E1F18"/>
    <w:rsid w:val="008E2587"/>
    <w:rsid w:val="008F45AA"/>
    <w:rsid w:val="009107BE"/>
    <w:rsid w:val="009127A6"/>
    <w:rsid w:val="00916A15"/>
    <w:rsid w:val="0092214A"/>
    <w:rsid w:val="00941AFE"/>
    <w:rsid w:val="009444AF"/>
    <w:rsid w:val="00947A79"/>
    <w:rsid w:val="00947ADE"/>
    <w:rsid w:val="00966C31"/>
    <w:rsid w:val="00995842"/>
    <w:rsid w:val="009962DF"/>
    <w:rsid w:val="009C1D96"/>
    <w:rsid w:val="009D59D1"/>
    <w:rsid w:val="009F0BD9"/>
    <w:rsid w:val="009F27B2"/>
    <w:rsid w:val="00A1081A"/>
    <w:rsid w:val="00A14E6A"/>
    <w:rsid w:val="00A324DD"/>
    <w:rsid w:val="00A602FF"/>
    <w:rsid w:val="00A60F6D"/>
    <w:rsid w:val="00A633C7"/>
    <w:rsid w:val="00A65FF0"/>
    <w:rsid w:val="00A67711"/>
    <w:rsid w:val="00A91D17"/>
    <w:rsid w:val="00A9363B"/>
    <w:rsid w:val="00A9405A"/>
    <w:rsid w:val="00AB5E12"/>
    <w:rsid w:val="00AC0318"/>
    <w:rsid w:val="00AC7FDA"/>
    <w:rsid w:val="00AD0E53"/>
    <w:rsid w:val="00AD3EA7"/>
    <w:rsid w:val="00AF5832"/>
    <w:rsid w:val="00B21A81"/>
    <w:rsid w:val="00B268FC"/>
    <w:rsid w:val="00B27C64"/>
    <w:rsid w:val="00B34BAE"/>
    <w:rsid w:val="00B656D0"/>
    <w:rsid w:val="00B706AA"/>
    <w:rsid w:val="00B94082"/>
    <w:rsid w:val="00BC41AD"/>
    <w:rsid w:val="00BD10E8"/>
    <w:rsid w:val="00BE0A7B"/>
    <w:rsid w:val="00BE535D"/>
    <w:rsid w:val="00BE5F8E"/>
    <w:rsid w:val="00BE6742"/>
    <w:rsid w:val="00BF569F"/>
    <w:rsid w:val="00BF65F2"/>
    <w:rsid w:val="00C06754"/>
    <w:rsid w:val="00C130E2"/>
    <w:rsid w:val="00C21C03"/>
    <w:rsid w:val="00C24325"/>
    <w:rsid w:val="00C3033E"/>
    <w:rsid w:val="00C34AC0"/>
    <w:rsid w:val="00C4474B"/>
    <w:rsid w:val="00C52002"/>
    <w:rsid w:val="00C54589"/>
    <w:rsid w:val="00C655D7"/>
    <w:rsid w:val="00C84517"/>
    <w:rsid w:val="00C86524"/>
    <w:rsid w:val="00CA4036"/>
    <w:rsid w:val="00CB6086"/>
    <w:rsid w:val="00CE179E"/>
    <w:rsid w:val="00CE346A"/>
    <w:rsid w:val="00CE4058"/>
    <w:rsid w:val="00CE4339"/>
    <w:rsid w:val="00CE7BFC"/>
    <w:rsid w:val="00D10176"/>
    <w:rsid w:val="00D22269"/>
    <w:rsid w:val="00D2330E"/>
    <w:rsid w:val="00D25DD1"/>
    <w:rsid w:val="00D278D8"/>
    <w:rsid w:val="00D425DC"/>
    <w:rsid w:val="00D42C07"/>
    <w:rsid w:val="00D4456A"/>
    <w:rsid w:val="00D536A0"/>
    <w:rsid w:val="00D572A0"/>
    <w:rsid w:val="00D578B7"/>
    <w:rsid w:val="00D90AA0"/>
    <w:rsid w:val="00D959D6"/>
    <w:rsid w:val="00DB488D"/>
    <w:rsid w:val="00DC2471"/>
    <w:rsid w:val="00DC3F10"/>
    <w:rsid w:val="00DE0019"/>
    <w:rsid w:val="00DF4992"/>
    <w:rsid w:val="00DF56FB"/>
    <w:rsid w:val="00E00E87"/>
    <w:rsid w:val="00E068E8"/>
    <w:rsid w:val="00E12A9C"/>
    <w:rsid w:val="00E26072"/>
    <w:rsid w:val="00E41E1C"/>
    <w:rsid w:val="00E46759"/>
    <w:rsid w:val="00E500C4"/>
    <w:rsid w:val="00E5553F"/>
    <w:rsid w:val="00E80A53"/>
    <w:rsid w:val="00E81AD8"/>
    <w:rsid w:val="00E90159"/>
    <w:rsid w:val="00E9490D"/>
    <w:rsid w:val="00EB1346"/>
    <w:rsid w:val="00EB1A67"/>
    <w:rsid w:val="00EB1BC5"/>
    <w:rsid w:val="00EB54F3"/>
    <w:rsid w:val="00EB67E1"/>
    <w:rsid w:val="00EC4B2D"/>
    <w:rsid w:val="00EC5A40"/>
    <w:rsid w:val="00EE1311"/>
    <w:rsid w:val="00EE7D82"/>
    <w:rsid w:val="00EF4416"/>
    <w:rsid w:val="00F0565B"/>
    <w:rsid w:val="00F1069D"/>
    <w:rsid w:val="00F228DC"/>
    <w:rsid w:val="00F36A4F"/>
    <w:rsid w:val="00F376EE"/>
    <w:rsid w:val="00F37A0D"/>
    <w:rsid w:val="00F56BEA"/>
    <w:rsid w:val="00F75D9C"/>
    <w:rsid w:val="00F81431"/>
    <w:rsid w:val="00FB01C3"/>
    <w:rsid w:val="00FB48CD"/>
    <w:rsid w:val="00FC6A6F"/>
    <w:rsid w:val="00FD72C6"/>
    <w:rsid w:val="00FF0DCC"/>
    <w:rsid w:val="00FF19C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AF33"/>
  <w15:docId w15:val="{29C9F20F-C68E-49B4-8A80-8A8C0D68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874"/>
    <w:rPr>
      <w:lang w:eastAsia="en-US"/>
    </w:rPr>
  </w:style>
  <w:style w:type="paragraph" w:styleId="Heading1">
    <w:name w:val="heading 1"/>
    <w:basedOn w:val="Normal"/>
    <w:link w:val="Heading1Char"/>
    <w:qFormat/>
    <w:rsid w:val="00947A79"/>
    <w:pPr>
      <w:spacing w:before="100" w:beforeAutospacing="1" w:after="100" w:afterAutospacing="1"/>
      <w:outlineLvl w:val="0"/>
    </w:pPr>
    <w:rPr>
      <w:rFonts w:eastAsia="Times New Roman"/>
      <w:kern w:val="36"/>
      <w:sz w:val="48"/>
      <w:szCs w:val="48"/>
      <w:lang w:eastAsia="bg-BG"/>
    </w:rPr>
  </w:style>
  <w:style w:type="paragraph" w:styleId="Heading2">
    <w:name w:val="heading 2"/>
    <w:basedOn w:val="Normal"/>
    <w:link w:val="Heading2Char"/>
    <w:qFormat/>
    <w:rsid w:val="00947A79"/>
    <w:pPr>
      <w:spacing w:before="100" w:beforeAutospacing="1" w:after="100" w:afterAutospacing="1"/>
      <w:outlineLvl w:val="1"/>
    </w:pPr>
    <w:rPr>
      <w:rFonts w:eastAsia="Times New Roman"/>
      <w:sz w:val="36"/>
      <w:szCs w:val="36"/>
      <w:lang w:eastAsia="bg-BG"/>
    </w:rPr>
  </w:style>
  <w:style w:type="paragraph" w:styleId="Heading3">
    <w:name w:val="heading 3"/>
    <w:basedOn w:val="Normal"/>
    <w:link w:val="Heading3Char"/>
    <w:qFormat/>
    <w:rsid w:val="00947A79"/>
    <w:pPr>
      <w:spacing w:before="100" w:beforeAutospacing="1" w:after="100" w:afterAutospacing="1"/>
      <w:outlineLvl w:val="2"/>
    </w:pPr>
    <w:rPr>
      <w:rFonts w:eastAsia="Times New Roman"/>
      <w:sz w:val="27"/>
      <w:szCs w:val="27"/>
      <w:lang w:eastAsia="bg-BG"/>
    </w:rPr>
  </w:style>
  <w:style w:type="paragraph" w:styleId="Heading4">
    <w:name w:val="heading 4"/>
    <w:basedOn w:val="Normal"/>
    <w:link w:val="Heading4Char"/>
    <w:uiPriority w:val="9"/>
    <w:qFormat/>
    <w:rsid w:val="00947A79"/>
    <w:pPr>
      <w:spacing w:before="100" w:beforeAutospacing="1" w:after="100" w:afterAutospacing="1"/>
      <w:outlineLvl w:val="3"/>
    </w:pPr>
    <w:rPr>
      <w:rFonts w:eastAsia="Times New Roman"/>
      <w:sz w:val="24"/>
      <w:szCs w:val="24"/>
      <w:lang w:eastAsia="bg-BG"/>
    </w:rPr>
  </w:style>
  <w:style w:type="paragraph" w:styleId="Heading5">
    <w:name w:val="heading 5"/>
    <w:basedOn w:val="Normal"/>
    <w:link w:val="Heading5Char"/>
    <w:uiPriority w:val="9"/>
    <w:qFormat/>
    <w:rsid w:val="00947A79"/>
    <w:pPr>
      <w:spacing w:before="100" w:beforeAutospacing="1" w:after="100" w:afterAutospacing="1"/>
      <w:outlineLvl w:val="4"/>
    </w:pPr>
    <w:rPr>
      <w:rFonts w:eastAsia="Times New Roman"/>
      <w:lang w:eastAsia="bg-BG"/>
    </w:rPr>
  </w:style>
  <w:style w:type="paragraph" w:styleId="Heading6">
    <w:name w:val="heading 6"/>
    <w:basedOn w:val="Normal"/>
    <w:link w:val="Heading6Char"/>
    <w:uiPriority w:val="9"/>
    <w:qFormat/>
    <w:rsid w:val="00947A79"/>
    <w:pPr>
      <w:spacing w:before="100" w:beforeAutospacing="1" w:after="100" w:afterAutospacing="1"/>
      <w:outlineLvl w:val="5"/>
    </w:pPr>
    <w:rPr>
      <w:rFonts w:eastAsia="Times New Roman"/>
      <w:sz w:val="15"/>
      <w:szCs w:val="15"/>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47A79"/>
    <w:rPr>
      <w:rFonts w:eastAsia="Times New Roman"/>
      <w:sz w:val="27"/>
      <w:szCs w:val="27"/>
      <w:lang w:eastAsia="bg-BG"/>
    </w:rPr>
  </w:style>
  <w:style w:type="character" w:customStyle="1" w:styleId="Heading1Char">
    <w:name w:val="Heading 1 Char"/>
    <w:link w:val="Heading1"/>
    <w:rsid w:val="00947A79"/>
    <w:rPr>
      <w:rFonts w:eastAsia="Times New Roman"/>
      <w:kern w:val="36"/>
      <w:sz w:val="48"/>
      <w:szCs w:val="48"/>
      <w:lang w:eastAsia="bg-BG"/>
    </w:rPr>
  </w:style>
  <w:style w:type="character" w:customStyle="1" w:styleId="Heading2Char">
    <w:name w:val="Heading 2 Char"/>
    <w:link w:val="Heading2"/>
    <w:rsid w:val="00947A79"/>
    <w:rPr>
      <w:rFonts w:eastAsia="Times New Roman"/>
      <w:sz w:val="36"/>
      <w:szCs w:val="36"/>
      <w:lang w:eastAsia="bg-BG"/>
    </w:rPr>
  </w:style>
  <w:style w:type="character" w:customStyle="1" w:styleId="Heading4Char">
    <w:name w:val="Heading 4 Char"/>
    <w:link w:val="Heading4"/>
    <w:uiPriority w:val="9"/>
    <w:rsid w:val="00947A79"/>
    <w:rPr>
      <w:rFonts w:eastAsia="Times New Roman"/>
      <w:sz w:val="24"/>
      <w:szCs w:val="24"/>
      <w:lang w:eastAsia="bg-BG"/>
    </w:rPr>
  </w:style>
  <w:style w:type="character" w:customStyle="1" w:styleId="Heading5Char">
    <w:name w:val="Heading 5 Char"/>
    <w:link w:val="Heading5"/>
    <w:uiPriority w:val="9"/>
    <w:rsid w:val="00947A79"/>
    <w:rPr>
      <w:rFonts w:eastAsia="Times New Roman"/>
      <w:lang w:eastAsia="bg-BG"/>
    </w:rPr>
  </w:style>
  <w:style w:type="character" w:customStyle="1" w:styleId="Heading6Char">
    <w:name w:val="Heading 6 Char"/>
    <w:link w:val="Heading6"/>
    <w:uiPriority w:val="9"/>
    <w:rsid w:val="00947A79"/>
    <w:rPr>
      <w:rFonts w:eastAsia="Times New Roman"/>
      <w:sz w:val="15"/>
      <w:szCs w:val="15"/>
      <w:lang w:eastAsia="bg-BG"/>
    </w:rPr>
  </w:style>
  <w:style w:type="paragraph" w:styleId="NormalWeb">
    <w:name w:val="Normal (Web)"/>
    <w:basedOn w:val="Normal"/>
    <w:uiPriority w:val="99"/>
    <w:unhideWhenUsed/>
    <w:rsid w:val="00947A79"/>
    <w:pPr>
      <w:spacing w:before="100" w:beforeAutospacing="1" w:after="100" w:afterAutospacing="1"/>
    </w:pPr>
    <w:rPr>
      <w:rFonts w:eastAsia="Times New Roman"/>
      <w:sz w:val="24"/>
      <w:szCs w:val="24"/>
      <w:lang w:eastAsia="bg-BG"/>
    </w:rPr>
  </w:style>
  <w:style w:type="character" w:styleId="Strong">
    <w:name w:val="Strong"/>
    <w:uiPriority w:val="22"/>
    <w:qFormat/>
    <w:rsid w:val="00947A79"/>
    <w:rPr>
      <w:b/>
      <w:bCs/>
    </w:rPr>
  </w:style>
  <w:style w:type="character" w:styleId="Emphasis">
    <w:name w:val="Emphasis"/>
    <w:uiPriority w:val="20"/>
    <w:qFormat/>
    <w:rsid w:val="00947A79"/>
    <w:rPr>
      <w:i/>
      <w:iCs/>
    </w:rPr>
  </w:style>
  <w:style w:type="paragraph" w:styleId="BalloonText">
    <w:name w:val="Balloon Text"/>
    <w:basedOn w:val="Normal"/>
    <w:semiHidden/>
    <w:rsid w:val="009A3836"/>
    <w:rPr>
      <w:rFonts w:ascii="Tahoma" w:hAnsi="Tahoma" w:cs="Tahoma"/>
      <w:sz w:val="16"/>
      <w:szCs w:val="16"/>
    </w:rPr>
  </w:style>
  <w:style w:type="paragraph" w:styleId="Caption">
    <w:name w:val="caption"/>
    <w:basedOn w:val="Normal"/>
    <w:next w:val="Normal"/>
    <w:uiPriority w:val="35"/>
    <w:qFormat/>
    <w:rsid w:val="00332C27"/>
    <w:rPr>
      <w:b/>
      <w:bCs/>
    </w:rPr>
  </w:style>
  <w:style w:type="character" w:customStyle="1" w:styleId="Heading10">
    <w:name w:val="Heading #1_"/>
    <w:link w:val="Heading11"/>
    <w:rsid w:val="00822C8C"/>
    <w:rPr>
      <w:rFonts w:eastAsia="Times New Roman"/>
      <w:sz w:val="23"/>
      <w:szCs w:val="23"/>
      <w:shd w:val="clear" w:color="auto" w:fill="FFFFFF"/>
    </w:rPr>
  </w:style>
  <w:style w:type="paragraph" w:customStyle="1" w:styleId="Heading11">
    <w:name w:val="Heading #1"/>
    <w:basedOn w:val="Normal"/>
    <w:link w:val="Heading10"/>
    <w:rsid w:val="00822C8C"/>
    <w:pPr>
      <w:shd w:val="clear" w:color="auto" w:fill="FFFFFF"/>
      <w:spacing w:line="274" w:lineRule="exact"/>
      <w:outlineLvl w:val="0"/>
    </w:pPr>
    <w:rPr>
      <w:rFonts w:eastAsia="Times New Roman"/>
      <w:sz w:val="23"/>
      <w:szCs w:val="23"/>
    </w:rPr>
  </w:style>
  <w:style w:type="character" w:customStyle="1" w:styleId="Bodytext2">
    <w:name w:val="Body text (2)_"/>
    <w:link w:val="Bodytext20"/>
    <w:rsid w:val="002849E0"/>
    <w:rPr>
      <w:rFonts w:eastAsia="Times New Roman"/>
      <w:sz w:val="23"/>
      <w:szCs w:val="23"/>
      <w:shd w:val="clear" w:color="auto" w:fill="FFFFFF"/>
    </w:rPr>
  </w:style>
  <w:style w:type="paragraph" w:customStyle="1" w:styleId="Bodytext20">
    <w:name w:val="Body text (2)"/>
    <w:basedOn w:val="Normal"/>
    <w:link w:val="Bodytext2"/>
    <w:rsid w:val="002849E0"/>
    <w:pPr>
      <w:shd w:val="clear" w:color="auto" w:fill="FFFFFF"/>
      <w:spacing w:before="240" w:line="274" w:lineRule="exact"/>
    </w:pPr>
    <w:rPr>
      <w:rFonts w:eastAsia="Times New Roman"/>
      <w:sz w:val="23"/>
      <w:szCs w:val="23"/>
    </w:rPr>
  </w:style>
  <w:style w:type="paragraph" w:customStyle="1" w:styleId="ColorfulList-Accent11">
    <w:name w:val="Colorful List - Accent 11"/>
    <w:basedOn w:val="Normal"/>
    <w:uiPriority w:val="34"/>
    <w:qFormat/>
    <w:rsid w:val="00360C12"/>
    <w:pPr>
      <w:spacing w:after="200" w:line="276" w:lineRule="auto"/>
      <w:ind w:left="720"/>
      <w:contextualSpacing/>
    </w:pPr>
    <w:rPr>
      <w:rFonts w:ascii="Calibri" w:hAnsi="Calibri"/>
      <w:sz w:val="22"/>
      <w:szCs w:val="22"/>
    </w:rPr>
  </w:style>
  <w:style w:type="character" w:styleId="Hyperlink">
    <w:name w:val="Hyperlink"/>
    <w:unhideWhenUsed/>
    <w:rsid w:val="000E3D8A"/>
    <w:rPr>
      <w:color w:val="0000FF"/>
      <w:u w:val="single"/>
    </w:rPr>
  </w:style>
  <w:style w:type="character" w:customStyle="1" w:styleId="Bodytext">
    <w:name w:val="Body text_"/>
    <w:link w:val="BodyText1"/>
    <w:rsid w:val="00FC76F6"/>
    <w:rPr>
      <w:rFonts w:eastAsia="Times New Roman"/>
      <w:sz w:val="21"/>
      <w:szCs w:val="21"/>
      <w:shd w:val="clear" w:color="auto" w:fill="FFFFFF"/>
    </w:rPr>
  </w:style>
  <w:style w:type="character" w:customStyle="1" w:styleId="Bodytext115pt">
    <w:name w:val="Body text + 11;5 pt"/>
    <w:rsid w:val="00FC76F6"/>
    <w:rPr>
      <w:rFonts w:eastAsia="Times New Roman"/>
      <w:sz w:val="23"/>
      <w:szCs w:val="23"/>
      <w:shd w:val="clear" w:color="auto" w:fill="FFFFFF"/>
    </w:rPr>
  </w:style>
  <w:style w:type="paragraph" w:customStyle="1" w:styleId="BodyText1">
    <w:name w:val="Body Text1"/>
    <w:basedOn w:val="Normal"/>
    <w:link w:val="Bodytext"/>
    <w:rsid w:val="00FC76F6"/>
    <w:pPr>
      <w:shd w:val="clear" w:color="auto" w:fill="FFFFFF"/>
      <w:spacing w:line="250" w:lineRule="exact"/>
      <w:jc w:val="both"/>
    </w:pPr>
    <w:rPr>
      <w:rFonts w:eastAsia="Times New Roman"/>
      <w:sz w:val="21"/>
      <w:szCs w:val="21"/>
    </w:rPr>
  </w:style>
  <w:style w:type="character" w:styleId="FollowedHyperlink">
    <w:name w:val="FollowedHyperlink"/>
    <w:uiPriority w:val="99"/>
    <w:semiHidden/>
    <w:unhideWhenUsed/>
    <w:rsid w:val="0079182D"/>
    <w:rPr>
      <w:color w:val="800080"/>
      <w:u w:val="single"/>
    </w:rPr>
  </w:style>
  <w:style w:type="character" w:customStyle="1" w:styleId="BodytextBold">
    <w:name w:val="Body text + Bold"/>
    <w:rsid w:val="00933CD4"/>
    <w:rPr>
      <w:rFonts w:ascii="Palatino Linotype" w:eastAsia="Palatino Linotype" w:hAnsi="Palatino Linotype" w:cs="Palatino Linotype"/>
      <w:b/>
      <w:bCs/>
      <w:i w:val="0"/>
      <w:iCs w:val="0"/>
      <w:smallCaps w:val="0"/>
      <w:strike w:val="0"/>
      <w:spacing w:val="0"/>
      <w:sz w:val="19"/>
      <w:szCs w:val="19"/>
      <w:shd w:val="clear" w:color="auto" w:fill="FFFFFF"/>
    </w:rPr>
  </w:style>
  <w:style w:type="paragraph" w:customStyle="1" w:styleId="Default">
    <w:name w:val="Default"/>
    <w:rsid w:val="00947ADE"/>
    <w:pPr>
      <w:autoSpaceDE w:val="0"/>
      <w:autoSpaceDN w:val="0"/>
      <w:adjustRightInd w:val="0"/>
    </w:pPr>
    <w:rPr>
      <w:color w:val="000000"/>
      <w:sz w:val="24"/>
      <w:szCs w:val="24"/>
    </w:rPr>
  </w:style>
  <w:style w:type="paragraph" w:styleId="BodyText21">
    <w:name w:val="Body Text 2"/>
    <w:basedOn w:val="Normal"/>
    <w:link w:val="BodyText2Char"/>
    <w:rsid w:val="00546E4F"/>
    <w:pPr>
      <w:spacing w:line="360" w:lineRule="auto"/>
    </w:pPr>
    <w:rPr>
      <w:rFonts w:eastAsia="Times New Roman"/>
      <w:bCs/>
      <w:kern w:val="28"/>
      <w:sz w:val="24"/>
    </w:rPr>
  </w:style>
  <w:style w:type="character" w:customStyle="1" w:styleId="BodyText2Char">
    <w:name w:val="Body Text 2 Char"/>
    <w:basedOn w:val="DefaultParagraphFont"/>
    <w:link w:val="BodyText21"/>
    <w:rsid w:val="00546E4F"/>
    <w:rPr>
      <w:rFonts w:eastAsia="Times New Roman"/>
      <w:bCs/>
      <w:kern w:val="28"/>
      <w:sz w:val="24"/>
      <w:lang w:eastAsia="en-US"/>
    </w:rPr>
  </w:style>
  <w:style w:type="paragraph" w:styleId="NoSpacing">
    <w:name w:val="No Spacing"/>
    <w:uiPriority w:val="1"/>
    <w:qFormat/>
    <w:rsid w:val="003260D0"/>
    <w:rPr>
      <w:lang w:eastAsia="en-US"/>
    </w:rPr>
  </w:style>
  <w:style w:type="paragraph" w:styleId="BodyText0">
    <w:name w:val="Body Text"/>
    <w:basedOn w:val="Normal"/>
    <w:link w:val="BodyTextChar"/>
    <w:uiPriority w:val="99"/>
    <w:unhideWhenUsed/>
    <w:rsid w:val="00235C64"/>
    <w:pPr>
      <w:spacing w:after="120"/>
    </w:pPr>
  </w:style>
  <w:style w:type="character" w:customStyle="1" w:styleId="BodyTextChar">
    <w:name w:val="Body Text Char"/>
    <w:basedOn w:val="DefaultParagraphFont"/>
    <w:link w:val="BodyText0"/>
    <w:uiPriority w:val="99"/>
    <w:rsid w:val="00235C64"/>
    <w:rPr>
      <w:lang w:eastAsia="en-US"/>
    </w:rPr>
  </w:style>
  <w:style w:type="paragraph" w:styleId="BodyTextIndent">
    <w:name w:val="Body Text Indent"/>
    <w:basedOn w:val="Normal"/>
    <w:link w:val="BodyTextIndentChar"/>
    <w:unhideWhenUsed/>
    <w:rsid w:val="00235C64"/>
    <w:pPr>
      <w:spacing w:after="120"/>
      <w:ind w:left="283"/>
    </w:pPr>
  </w:style>
  <w:style w:type="character" w:customStyle="1" w:styleId="BodyTextIndentChar">
    <w:name w:val="Body Text Indent Char"/>
    <w:basedOn w:val="DefaultParagraphFont"/>
    <w:link w:val="BodyTextIndent"/>
    <w:rsid w:val="00235C64"/>
    <w:rPr>
      <w:lang w:eastAsia="en-US"/>
    </w:rPr>
  </w:style>
  <w:style w:type="paragraph" w:styleId="BodyTextIndent2">
    <w:name w:val="Body Text Indent 2"/>
    <w:basedOn w:val="Normal"/>
    <w:link w:val="BodyTextIndent2Char"/>
    <w:unhideWhenUsed/>
    <w:rsid w:val="00235C64"/>
    <w:pPr>
      <w:spacing w:after="120" w:line="480" w:lineRule="auto"/>
      <w:ind w:left="283"/>
    </w:pPr>
  </w:style>
  <w:style w:type="character" w:customStyle="1" w:styleId="BodyTextIndent2Char">
    <w:name w:val="Body Text Indent 2 Char"/>
    <w:basedOn w:val="DefaultParagraphFont"/>
    <w:link w:val="BodyTextIndent2"/>
    <w:rsid w:val="00235C64"/>
    <w:rPr>
      <w:lang w:eastAsia="en-US"/>
    </w:rPr>
  </w:style>
  <w:style w:type="paragraph" w:styleId="BodyTextIndent3">
    <w:name w:val="Body Text Indent 3"/>
    <w:basedOn w:val="Normal"/>
    <w:link w:val="BodyTextIndent3Char"/>
    <w:unhideWhenUsed/>
    <w:rsid w:val="00235C64"/>
    <w:pPr>
      <w:spacing w:after="120"/>
      <w:ind w:left="283"/>
    </w:pPr>
    <w:rPr>
      <w:sz w:val="16"/>
      <w:szCs w:val="16"/>
    </w:rPr>
  </w:style>
  <w:style w:type="character" w:customStyle="1" w:styleId="BodyTextIndent3Char">
    <w:name w:val="Body Text Indent 3 Char"/>
    <w:basedOn w:val="DefaultParagraphFont"/>
    <w:link w:val="BodyTextIndent3"/>
    <w:rsid w:val="00235C64"/>
    <w:rPr>
      <w:sz w:val="16"/>
      <w:szCs w:val="16"/>
      <w:lang w:eastAsia="en-US"/>
    </w:rPr>
  </w:style>
  <w:style w:type="paragraph" w:styleId="ListParagraph">
    <w:name w:val="List Paragraph"/>
    <w:basedOn w:val="Normal"/>
    <w:uiPriority w:val="34"/>
    <w:qFormat/>
    <w:rsid w:val="00A633C7"/>
    <w:pPr>
      <w:ind w:left="720"/>
      <w:contextualSpacing/>
    </w:pPr>
  </w:style>
  <w:style w:type="paragraph" w:styleId="Header">
    <w:name w:val="header"/>
    <w:basedOn w:val="Normal"/>
    <w:link w:val="HeaderChar"/>
    <w:uiPriority w:val="99"/>
    <w:rsid w:val="00F376EE"/>
    <w:pPr>
      <w:tabs>
        <w:tab w:val="center" w:pos="4536"/>
        <w:tab w:val="right" w:pos="9072"/>
      </w:tabs>
    </w:pPr>
    <w:rPr>
      <w:rFonts w:eastAsia="Times New Roman"/>
      <w:sz w:val="24"/>
      <w:szCs w:val="24"/>
      <w:lang w:eastAsia="bg-BG"/>
    </w:rPr>
  </w:style>
  <w:style w:type="character" w:customStyle="1" w:styleId="HeaderChar">
    <w:name w:val="Header Char"/>
    <w:basedOn w:val="DefaultParagraphFont"/>
    <w:link w:val="Header"/>
    <w:uiPriority w:val="99"/>
    <w:rsid w:val="00F376EE"/>
    <w:rPr>
      <w:rFonts w:eastAsia="Times New Roman"/>
      <w:sz w:val="24"/>
      <w:szCs w:val="24"/>
    </w:rPr>
  </w:style>
  <w:style w:type="paragraph" w:styleId="Footer">
    <w:name w:val="footer"/>
    <w:basedOn w:val="Normal"/>
    <w:link w:val="FooterChar"/>
    <w:uiPriority w:val="99"/>
    <w:rsid w:val="00F376EE"/>
    <w:pPr>
      <w:tabs>
        <w:tab w:val="center" w:pos="4536"/>
        <w:tab w:val="right" w:pos="9072"/>
      </w:tabs>
    </w:pPr>
    <w:rPr>
      <w:rFonts w:eastAsia="Times New Roman"/>
      <w:sz w:val="24"/>
      <w:szCs w:val="24"/>
      <w:lang w:eastAsia="bg-BG"/>
    </w:rPr>
  </w:style>
  <w:style w:type="character" w:customStyle="1" w:styleId="FooterChar">
    <w:name w:val="Footer Char"/>
    <w:basedOn w:val="DefaultParagraphFont"/>
    <w:link w:val="Footer"/>
    <w:uiPriority w:val="99"/>
    <w:rsid w:val="00F376EE"/>
    <w:rPr>
      <w:rFonts w:eastAsia="Times New Roman"/>
      <w:sz w:val="24"/>
      <w:szCs w:val="24"/>
    </w:rPr>
  </w:style>
  <w:style w:type="numbering" w:customStyle="1" w:styleId="Style1">
    <w:name w:val="Style1"/>
    <w:rsid w:val="00F376EE"/>
    <w:pPr>
      <w:numPr>
        <w:numId w:val="8"/>
      </w:numPr>
    </w:pPr>
  </w:style>
  <w:style w:type="numbering" w:customStyle="1" w:styleId="Style2">
    <w:name w:val="Style2"/>
    <w:rsid w:val="00F376EE"/>
    <w:pPr>
      <w:numPr>
        <w:numId w:val="9"/>
      </w:numPr>
    </w:pPr>
  </w:style>
  <w:style w:type="character" w:customStyle="1" w:styleId="st">
    <w:name w:val="st"/>
    <w:basedOn w:val="DefaultParagraphFont"/>
    <w:rsid w:val="00530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79107">
      <w:bodyDiv w:val="1"/>
      <w:marLeft w:val="0"/>
      <w:marRight w:val="0"/>
      <w:marTop w:val="0"/>
      <w:marBottom w:val="0"/>
      <w:divBdr>
        <w:top w:val="none" w:sz="0" w:space="0" w:color="auto"/>
        <w:left w:val="none" w:sz="0" w:space="0" w:color="auto"/>
        <w:bottom w:val="none" w:sz="0" w:space="0" w:color="auto"/>
        <w:right w:val="none" w:sz="0" w:space="0" w:color="auto"/>
      </w:divBdr>
    </w:div>
    <w:div w:id="2100561186">
      <w:bodyDiv w:val="1"/>
      <w:marLeft w:val="0"/>
      <w:marRight w:val="0"/>
      <w:marTop w:val="0"/>
      <w:marBottom w:val="0"/>
      <w:divBdr>
        <w:top w:val="none" w:sz="0" w:space="0" w:color="auto"/>
        <w:left w:val="none" w:sz="0" w:space="0" w:color="auto"/>
        <w:bottom w:val="none" w:sz="0" w:space="0" w:color="auto"/>
        <w:right w:val="none" w:sz="0" w:space="0" w:color="auto"/>
      </w:divBdr>
      <w:divsChild>
        <w:div w:id="889534748">
          <w:marLeft w:val="0"/>
          <w:marRight w:val="0"/>
          <w:marTop w:val="0"/>
          <w:marBottom w:val="0"/>
          <w:divBdr>
            <w:top w:val="none" w:sz="0" w:space="0" w:color="auto"/>
            <w:left w:val="none" w:sz="0" w:space="0" w:color="auto"/>
            <w:bottom w:val="none" w:sz="0" w:space="0" w:color="auto"/>
            <w:right w:val="none" w:sz="0" w:space="0" w:color="auto"/>
          </w:divBdr>
          <w:divsChild>
            <w:div w:id="1961572117">
              <w:marLeft w:val="0"/>
              <w:marRight w:val="0"/>
              <w:marTop w:val="0"/>
              <w:marBottom w:val="0"/>
              <w:divBdr>
                <w:top w:val="none" w:sz="0" w:space="0" w:color="auto"/>
                <w:left w:val="none" w:sz="0" w:space="0" w:color="auto"/>
                <w:bottom w:val="none" w:sz="0" w:space="0" w:color="auto"/>
                <w:right w:val="none" w:sz="0" w:space="0" w:color="auto"/>
              </w:divBdr>
              <w:divsChild>
                <w:div w:id="95909405">
                  <w:marLeft w:val="30"/>
                  <w:marRight w:val="30"/>
                  <w:marTop w:val="3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udents.uni-plovdiv.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udents.uni-plovdiv.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8E7F6-CD24-4A81-AED6-20A120DDC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2476</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Факултет ………………</vt:lpstr>
    </vt:vector>
  </TitlesOfParts>
  <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Факултет ………………</dc:title>
  <dc:creator>Totkov</dc:creator>
  <cp:lastModifiedBy>Kerina</cp:lastModifiedBy>
  <cp:revision>2</cp:revision>
  <cp:lastPrinted>2011-12-22T07:32:00Z</cp:lastPrinted>
  <dcterms:created xsi:type="dcterms:W3CDTF">2019-03-14T13:19:00Z</dcterms:created>
  <dcterms:modified xsi:type="dcterms:W3CDTF">2019-03-14T13:19:00Z</dcterms:modified>
</cp:coreProperties>
</file>